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CC1DC" w14:textId="77777777" w:rsidR="00216C53" w:rsidRPr="00E367D9" w:rsidRDefault="00216C53" w:rsidP="00216C53">
      <w:pPr>
        <w:jc w:val="center"/>
        <w:rPr>
          <w:b/>
          <w:sz w:val="24"/>
        </w:rPr>
      </w:pPr>
      <w:r w:rsidRPr="00E367D9">
        <w:rPr>
          <w:b/>
          <w:sz w:val="24"/>
        </w:rPr>
        <w:t>POTĚŠTE SVÉ MILOVANÉ VOŇAVOU KÁVOU VE VALENTÝNSKÉM HÁVU</w:t>
      </w:r>
    </w:p>
    <w:p w14:paraId="3A35D283" w14:textId="366F1991" w:rsidR="00216C53" w:rsidRPr="0050042B" w:rsidRDefault="00216C53" w:rsidP="00216C53">
      <w:pPr>
        <w:jc w:val="both"/>
        <w:rPr>
          <w:b/>
        </w:rPr>
      </w:pPr>
      <w:r w:rsidRPr="0050042B">
        <w:rPr>
          <w:b/>
        </w:rPr>
        <w:t xml:space="preserve">Svátek zamilovaných se blíží a leckdo přemýšlí, </w:t>
      </w:r>
      <w:r w:rsidR="00F621E6">
        <w:rPr>
          <w:b/>
        </w:rPr>
        <w:t>jak</w:t>
      </w:r>
      <w:r w:rsidR="00F621E6" w:rsidRPr="0050042B">
        <w:rPr>
          <w:b/>
        </w:rPr>
        <w:t xml:space="preserve"> </w:t>
      </w:r>
      <w:r w:rsidRPr="0050042B">
        <w:rPr>
          <w:b/>
        </w:rPr>
        <w:t>potěšit svůj protějšek. Pokud si lámete hlavu</w:t>
      </w:r>
      <w:r w:rsidR="00F621E6">
        <w:rPr>
          <w:b/>
        </w:rPr>
        <w:t xml:space="preserve"> nad tím</w:t>
      </w:r>
      <w:r w:rsidRPr="0050042B">
        <w:rPr>
          <w:b/>
        </w:rPr>
        <w:t xml:space="preserve">, </w:t>
      </w:r>
      <w:r w:rsidR="00F621E6">
        <w:rPr>
          <w:b/>
        </w:rPr>
        <w:t>jaký dárek pořídit</w:t>
      </w:r>
      <w:r w:rsidRPr="0050042B">
        <w:rPr>
          <w:b/>
        </w:rPr>
        <w:t xml:space="preserve">, a nic </w:t>
      </w:r>
      <w:r>
        <w:rPr>
          <w:b/>
        </w:rPr>
        <w:t>v</w:t>
      </w:r>
      <w:r w:rsidRPr="0050042B">
        <w:rPr>
          <w:b/>
        </w:rPr>
        <w:t xml:space="preserve">ám nepřipadá dost dobré, máme právě pro </w:t>
      </w:r>
      <w:r>
        <w:rPr>
          <w:b/>
        </w:rPr>
        <w:t>v</w:t>
      </w:r>
      <w:r w:rsidRPr="0050042B">
        <w:rPr>
          <w:b/>
        </w:rPr>
        <w:t xml:space="preserve">ás tip. Vsaďte na jistotu a pořiďte své </w:t>
      </w:r>
      <w:r>
        <w:rPr>
          <w:b/>
        </w:rPr>
        <w:t>drahé polovičce nebo sobě</w:t>
      </w:r>
      <w:r w:rsidRPr="0050042B">
        <w:rPr>
          <w:b/>
        </w:rPr>
        <w:t xml:space="preserve"> jeden z krásných a špičkových kávovarů Sage, zahalený na Valentýna do </w:t>
      </w:r>
      <w:r w:rsidR="00FA3812">
        <w:rPr>
          <w:b/>
        </w:rPr>
        <w:t xml:space="preserve">krásné </w:t>
      </w:r>
      <w:r w:rsidRPr="0050042B">
        <w:rPr>
          <w:b/>
        </w:rPr>
        <w:t>červené.</w:t>
      </w:r>
    </w:p>
    <w:p w14:paraId="3DD9D145" w14:textId="6B9B24A2" w:rsidR="00216C53" w:rsidRDefault="00216C53" w:rsidP="00216C53">
      <w:pPr>
        <w:jc w:val="both"/>
      </w:pPr>
      <w:r>
        <w:t xml:space="preserve">Profesionální pákový </w:t>
      </w:r>
      <w:r w:rsidRPr="00FD3D57">
        <w:rPr>
          <w:b/>
        </w:rPr>
        <w:t xml:space="preserve">kávovar </w:t>
      </w:r>
      <w:r w:rsidRPr="00227137">
        <w:rPr>
          <w:b/>
        </w:rPr>
        <w:t>Dual Boiler</w:t>
      </w:r>
      <w:r w:rsidR="00FA3812">
        <w:rPr>
          <w:b/>
        </w:rPr>
        <w:t xml:space="preserve"> </w:t>
      </w:r>
      <w:r w:rsidRPr="00FD3D57">
        <w:rPr>
          <w:b/>
        </w:rPr>
        <w:t>BES920</w:t>
      </w:r>
      <w:r w:rsidR="009F70B1">
        <w:rPr>
          <w:b/>
        </w:rPr>
        <w:t>CRN</w:t>
      </w:r>
      <w:r>
        <w:t xml:space="preserve"> </w:t>
      </w:r>
      <w:r w:rsidRPr="003F52CE">
        <w:t>patří ke špičce</w:t>
      </w:r>
      <w:r>
        <w:t xml:space="preserve"> </w:t>
      </w:r>
      <w:r w:rsidRPr="003F52CE">
        <w:t>ve své kategorii</w:t>
      </w:r>
      <w:r>
        <w:t>,</w:t>
      </w:r>
      <w:r w:rsidRPr="00830A02">
        <w:t xml:space="preserve"> </w:t>
      </w:r>
      <w:r>
        <w:t xml:space="preserve">je vyroben z ušlechtilé nerezové oceli a v elegantní červené poutá pozornost. Pro dokonalé přizpůsobení kávy vašim chuťovým preferencím umožňuje nastavení řady parametrů – </w:t>
      </w:r>
      <w:r w:rsidR="00F621E6">
        <w:t xml:space="preserve">dovoluje uživateli </w:t>
      </w:r>
      <w:r>
        <w:t xml:space="preserve">naprogramovat teplotu páry, teplotu při extrakci kávy v rozmezí </w:t>
      </w:r>
      <w:r w:rsidRPr="00AB4D76">
        <w:t>86 – 96 °C</w:t>
      </w:r>
      <w:r>
        <w:t xml:space="preserve">, objem kávy, dobu a objem extrakce pro 1 nebo 2 šálky, </w:t>
      </w:r>
      <w:r w:rsidRPr="00C65ACB">
        <w:t>dob</w:t>
      </w:r>
      <w:r>
        <w:t>u</w:t>
      </w:r>
      <w:r w:rsidRPr="00C65ACB">
        <w:t xml:space="preserve"> </w:t>
      </w:r>
      <w:r w:rsidR="00F621E6">
        <w:t>i</w:t>
      </w:r>
      <w:r w:rsidRPr="00C65ACB">
        <w:t xml:space="preserve"> výkon pře</w:t>
      </w:r>
      <w:r>
        <w:t>d</w:t>
      </w:r>
      <w:r w:rsidRPr="00C65ACB">
        <w:t>spaření</w:t>
      </w:r>
      <w:r>
        <w:t xml:space="preserve">. K příslušenství kávovaru patří 58mm </w:t>
      </w:r>
      <w:r w:rsidRPr="009161EB">
        <w:t>nerezový držák filtru</w:t>
      </w:r>
      <w:r>
        <w:t xml:space="preserve"> a f</w:t>
      </w:r>
      <w:r w:rsidRPr="009161EB">
        <w:t xml:space="preserve">iltry s jednoduchým </w:t>
      </w:r>
      <w:r>
        <w:t xml:space="preserve">a dvojitým </w:t>
      </w:r>
      <w:r w:rsidRPr="009161EB">
        <w:t>dnem</w:t>
      </w:r>
      <w:r>
        <w:t>, oba</w:t>
      </w:r>
      <w:r w:rsidRPr="009161EB">
        <w:t xml:space="preserve"> pro 1 a 2 šálky</w:t>
      </w:r>
      <w:r>
        <w:t xml:space="preserve">. Výrobce Sage samozřejmě dbá i na </w:t>
      </w:r>
      <w:r w:rsidR="00FA3812">
        <w:t xml:space="preserve">ochranu uživatele </w:t>
      </w:r>
      <w:r>
        <w:t>– kávovar má b</w:t>
      </w:r>
      <w:r w:rsidRPr="00AB4D76">
        <w:t>ezpečnostní tepeln</w:t>
      </w:r>
      <w:r>
        <w:t>ou</w:t>
      </w:r>
      <w:r w:rsidRPr="00AB4D76">
        <w:t xml:space="preserve"> pojistk</w:t>
      </w:r>
      <w:r>
        <w:t xml:space="preserve">ou, systém zajištění a </w:t>
      </w:r>
      <w:r w:rsidRPr="00AB4D76">
        <w:t>varovných kontrolek</w:t>
      </w:r>
      <w:r>
        <w:t xml:space="preserve">. </w:t>
      </w:r>
      <w:r w:rsidR="00FA3812">
        <w:t>Kromě toho přístroj u</w:t>
      </w:r>
      <w:r>
        <w:t xml:space="preserve">možňuje plnění shora i nahřívání šálků a je vybaven odkapávací miskou s indikátorem </w:t>
      </w:r>
      <w:r w:rsidR="00701F50">
        <w:t>„</w:t>
      </w:r>
      <w:r>
        <w:t>Empty Me</w:t>
      </w:r>
      <w:r w:rsidR="00701F50">
        <w:t>“</w:t>
      </w:r>
      <w:r>
        <w:t xml:space="preserve">!  </w:t>
      </w:r>
      <w:r w:rsidR="00EB1736">
        <w:t xml:space="preserve">A aby bylo vše kompletní, doporučujeme sladit s dalším pomocníkem v červené variantě – </w:t>
      </w:r>
      <w:r w:rsidR="00EB1736" w:rsidRPr="00EB1736">
        <w:t>automatický</w:t>
      </w:r>
      <w:r w:rsidR="00EB1736">
        <w:t>m</w:t>
      </w:r>
      <w:r w:rsidR="00EB1736" w:rsidRPr="00EB1736">
        <w:t xml:space="preserve"> mlýn</w:t>
      </w:r>
      <w:r w:rsidR="00EB1736">
        <w:t>kem</w:t>
      </w:r>
      <w:r w:rsidR="00EB1736" w:rsidRPr="00EB1736">
        <w:t xml:space="preserve"> na kávu BCG820CRN.</w:t>
      </w:r>
    </w:p>
    <w:p w14:paraId="683E0A32" w14:textId="175EF9CA" w:rsidR="00216C53" w:rsidRPr="00D06020" w:rsidRDefault="00216C53" w:rsidP="00216C53">
      <w:pPr>
        <w:jc w:val="both"/>
        <w:rPr>
          <w:i/>
        </w:rPr>
      </w:pPr>
      <w:r w:rsidRPr="00D06020">
        <w:rPr>
          <w:i/>
        </w:rPr>
        <w:t>Doporučená cena modelu BES920</w:t>
      </w:r>
      <w:r w:rsidR="00EB1736">
        <w:rPr>
          <w:i/>
        </w:rPr>
        <w:t>CRN</w:t>
      </w:r>
      <w:r w:rsidRPr="00D06020">
        <w:rPr>
          <w:i/>
        </w:rPr>
        <w:t xml:space="preserve"> je 31990</w:t>
      </w:r>
      <w:r w:rsidR="001C2B65">
        <w:rPr>
          <w:i/>
        </w:rPr>
        <w:t>,-</w:t>
      </w:r>
      <w:r w:rsidRPr="00D06020">
        <w:rPr>
          <w:i/>
        </w:rPr>
        <w:t xml:space="preserve"> Kč.</w:t>
      </w:r>
    </w:p>
    <w:p w14:paraId="6BAFFBA4" w14:textId="312F5F4F" w:rsidR="00EB1736" w:rsidRDefault="00216C53" w:rsidP="00216C53">
      <w:pPr>
        <w:jc w:val="both"/>
      </w:pPr>
      <w:r>
        <w:t xml:space="preserve">Další možnost volby </w:t>
      </w:r>
      <w:r w:rsidR="00EB1736">
        <w:t>je</w:t>
      </w:r>
      <w:r>
        <w:t xml:space="preserve"> pákov</w:t>
      </w:r>
      <w:r w:rsidR="00EB1736">
        <w:t>ý</w:t>
      </w:r>
      <w:r>
        <w:t xml:space="preserve"> kávovar </w:t>
      </w:r>
      <w:r w:rsidRPr="00CB065F">
        <w:t xml:space="preserve">Espresso </w:t>
      </w:r>
      <w:r w:rsidRPr="00332166">
        <w:rPr>
          <w:b/>
        </w:rPr>
        <w:t xml:space="preserve">The Barista Express </w:t>
      </w:r>
      <w:r w:rsidR="00EB1736">
        <w:rPr>
          <w:b/>
        </w:rPr>
        <w:t>SES875</w:t>
      </w:r>
      <w:r w:rsidR="00F741BE">
        <w:rPr>
          <w:b/>
        </w:rPr>
        <w:t>CRN</w:t>
      </w:r>
      <w:r>
        <w:t>, kter</w:t>
      </w:r>
      <w:r w:rsidR="00EB1736">
        <w:t>ý</w:t>
      </w:r>
      <w:r w:rsidRPr="002A2F47">
        <w:t xml:space="preserve"> </w:t>
      </w:r>
      <w:r w:rsidR="00FA3812">
        <w:t>v</w:t>
      </w:r>
      <w:r>
        <w:t>ám</w:t>
      </w:r>
      <w:r w:rsidR="001C2B65">
        <w:t xml:space="preserve"> umožní celý den </w:t>
      </w:r>
      <w:r>
        <w:t xml:space="preserve">provonět lahodnou kávou. </w:t>
      </w:r>
      <w:r w:rsidR="00EB1736">
        <w:t xml:space="preserve">O </w:t>
      </w:r>
      <w:r>
        <w:t xml:space="preserve">ideální teplotu </w:t>
      </w:r>
      <w:r w:rsidR="00EB1736">
        <w:t xml:space="preserve">se </w:t>
      </w:r>
      <w:r>
        <w:t>stará tepelný systém Thermocoil.</w:t>
      </w:r>
      <w:r w:rsidR="001C2B65">
        <w:t xml:space="preserve"> Navíc díky průvodci</w:t>
      </w:r>
      <w:r w:rsidR="001C2B65" w:rsidRPr="00323C68">
        <w:t xml:space="preserve"> tlak</w:t>
      </w:r>
      <w:r w:rsidR="001C2B65">
        <w:t>u u</w:t>
      </w:r>
      <w:r>
        <w:t xml:space="preserve">mí </w:t>
      </w:r>
      <w:r w:rsidR="001C2B65">
        <w:t xml:space="preserve">také </w:t>
      </w:r>
      <w:r>
        <w:t xml:space="preserve">napovědět optimální tlak pro extrahovanou kávu. </w:t>
      </w:r>
      <w:r w:rsidR="00EB1736">
        <w:t>Kávovar má</w:t>
      </w:r>
      <w:r>
        <w:t xml:space="preserve"> e</w:t>
      </w:r>
      <w:r w:rsidRPr="00C85F23">
        <w:t xml:space="preserve">xtra vysoký prostor pro přípravu long </w:t>
      </w:r>
      <w:proofErr w:type="spellStart"/>
      <w:r w:rsidRPr="00C85F23">
        <w:t>coffee</w:t>
      </w:r>
      <w:proofErr w:type="spellEnd"/>
      <w:r>
        <w:t xml:space="preserve"> a p</w:t>
      </w:r>
      <w:r w:rsidRPr="00C85F23">
        <w:t>loch</w:t>
      </w:r>
      <w:r>
        <w:t>u</w:t>
      </w:r>
      <w:r w:rsidRPr="00C85F23">
        <w:t xml:space="preserve"> na nahřívání šálků</w:t>
      </w:r>
      <w:r>
        <w:t xml:space="preserve">. Doplňkové funkce mají na starost odstranění přebytečné vody z kávy napěchované ve filtru po ukončení extrakce („Dry </w:t>
      </w:r>
      <w:proofErr w:type="spellStart"/>
      <w:r>
        <w:t>Puck</w:t>
      </w:r>
      <w:proofErr w:type="spellEnd"/>
      <w:r>
        <w:t>“), automatické vypouštění zbytkové vody z topného systému po použití funkce páry a signalizaci potřeby spuštění čisticího procesu („</w:t>
      </w:r>
      <w:proofErr w:type="spellStart"/>
      <w:r>
        <w:t>Clean</w:t>
      </w:r>
      <w:proofErr w:type="spellEnd"/>
      <w:r>
        <w:t xml:space="preserve"> </w:t>
      </w:r>
      <w:proofErr w:type="spellStart"/>
      <w:r>
        <w:t>Me</w:t>
      </w:r>
      <w:proofErr w:type="spellEnd"/>
      <w:r>
        <w:t xml:space="preserve">“). Součástí výbavy jsou </w:t>
      </w:r>
      <w:r w:rsidRPr="00BB4F42">
        <w:t>filtry s jednoduchým a dvojitým dnem</w:t>
      </w:r>
      <w:r w:rsidR="00F741BE">
        <w:t xml:space="preserve"> </w:t>
      </w:r>
      <w:r w:rsidR="00F741BE" w:rsidRPr="00BB4F42">
        <w:t>oba pro 1 a 2 šálky</w:t>
      </w:r>
      <w:r w:rsidR="00F741BE">
        <w:t xml:space="preserve"> a</w:t>
      </w:r>
      <w:r w:rsidRPr="00BB4F42">
        <w:t xml:space="preserve"> </w:t>
      </w:r>
      <w:r w:rsidR="00F741BE">
        <w:t>konvička na napěnění mléka s teploměrem pro maximální kontrolu</w:t>
      </w:r>
      <w:r>
        <w:t xml:space="preserve">. </w:t>
      </w:r>
    </w:p>
    <w:p w14:paraId="186F86CA" w14:textId="4CD89FC8" w:rsidR="00216C53" w:rsidRDefault="00216C53" w:rsidP="00216C53">
      <w:pPr>
        <w:jc w:val="both"/>
      </w:pPr>
      <w:r>
        <w:t xml:space="preserve">Model </w:t>
      </w:r>
      <w:r w:rsidRPr="00332166">
        <w:rPr>
          <w:b/>
        </w:rPr>
        <w:t xml:space="preserve">The Barista Express </w:t>
      </w:r>
      <w:r w:rsidR="00EB1736">
        <w:rPr>
          <w:b/>
        </w:rPr>
        <w:t>SES875</w:t>
      </w:r>
      <w:r w:rsidR="00F741BE">
        <w:rPr>
          <w:b/>
        </w:rPr>
        <w:t>CRN</w:t>
      </w:r>
      <w:r>
        <w:rPr>
          <w:b/>
        </w:rPr>
        <w:t xml:space="preserve"> </w:t>
      </w:r>
      <w:r>
        <w:t xml:space="preserve">má integrovaný mlýnek na kávu s nerezovými mlecími kameny, který umožňuje namlít jen potřebné množství kávy přímo do držáku. Znalci přitom vědí, že by to nemělo být pouhých </w:t>
      </w:r>
      <w:r w:rsidRPr="00332166">
        <w:t>11 až 13 gramů, které obvykle dávkují jiné kávovary</w:t>
      </w:r>
      <w:r>
        <w:t xml:space="preserve">, ale </w:t>
      </w:r>
      <w:r w:rsidRPr="00332166">
        <w:t>19 až 22 gramů. Pochopitelně vždy čerstvě namleté s možností nastavení hrubosti mletí.</w:t>
      </w:r>
      <w:r>
        <w:t xml:space="preserve"> Možnost volby množství a 18 stupňů hrubosti </w:t>
      </w:r>
      <w:r w:rsidR="00FA3812">
        <w:t xml:space="preserve">vám </w:t>
      </w:r>
      <w:r>
        <w:t xml:space="preserve">tak otevírá dveře k celoživotního experimentování. </w:t>
      </w:r>
    </w:p>
    <w:p w14:paraId="0992ABCF" w14:textId="47C29F90" w:rsidR="00216C53" w:rsidRPr="00E367D9" w:rsidRDefault="00216C53" w:rsidP="00216C53">
      <w:pPr>
        <w:jc w:val="both"/>
        <w:rPr>
          <w:i/>
        </w:rPr>
      </w:pPr>
      <w:r w:rsidRPr="00D06020">
        <w:rPr>
          <w:i/>
        </w:rPr>
        <w:t xml:space="preserve">Doporučená cena modelu </w:t>
      </w:r>
      <w:r w:rsidR="00EB1736">
        <w:rPr>
          <w:i/>
        </w:rPr>
        <w:t>S</w:t>
      </w:r>
      <w:r w:rsidRPr="00D06020">
        <w:rPr>
          <w:i/>
        </w:rPr>
        <w:t>ES87</w:t>
      </w:r>
      <w:r w:rsidR="00EB1736">
        <w:rPr>
          <w:i/>
        </w:rPr>
        <w:t>5</w:t>
      </w:r>
      <w:r w:rsidRPr="00D06020">
        <w:rPr>
          <w:i/>
        </w:rPr>
        <w:t xml:space="preserve"> je 18990</w:t>
      </w:r>
      <w:r>
        <w:rPr>
          <w:i/>
        </w:rPr>
        <w:t>,- Kč.</w:t>
      </w:r>
    </w:p>
    <w:p w14:paraId="5AD5CF0F" w14:textId="2CBA388C" w:rsidR="00216C53" w:rsidRDefault="00391EB7" w:rsidP="00216C53">
      <w:pPr>
        <w:jc w:val="both"/>
      </w:pPr>
      <w:r>
        <w:t>Pro každého,</w:t>
      </w:r>
      <w:r w:rsidR="00216C53">
        <w:t xml:space="preserve"> kdo </w:t>
      </w:r>
      <w:r>
        <w:t xml:space="preserve">si pořídí </w:t>
      </w:r>
      <w:r w:rsidR="00216C53">
        <w:t xml:space="preserve">kávovar bez mlýnku, </w:t>
      </w:r>
      <w:r>
        <w:t>doporučujeme spolehlivého pomocníka – automatický</w:t>
      </w:r>
      <w:r w:rsidR="00216C53" w:rsidRPr="00716798">
        <w:rPr>
          <w:b/>
        </w:rPr>
        <w:t xml:space="preserve"> mlýnek na kávu BCG820</w:t>
      </w:r>
      <w:r w:rsidR="00F741BE">
        <w:rPr>
          <w:b/>
        </w:rPr>
        <w:t>CRN</w:t>
      </w:r>
      <w:r w:rsidR="00216C53">
        <w:t xml:space="preserve">. </w:t>
      </w:r>
      <w:r w:rsidR="00216C53" w:rsidRPr="00EF0131">
        <w:t xml:space="preserve">Znalci </w:t>
      </w:r>
      <w:r>
        <w:t xml:space="preserve">totiž </w:t>
      </w:r>
      <w:r w:rsidR="00216C53" w:rsidRPr="00EF0131">
        <w:t xml:space="preserve">vědí, že nejlepší chuti lze dosáhnout s kávou, která byla pražená 5–20 dnů před spotřebou, a proto je </w:t>
      </w:r>
      <w:r w:rsidR="00896D40">
        <w:t>ideální</w:t>
      </w:r>
      <w:r w:rsidR="00896D40" w:rsidRPr="00EF0131">
        <w:t xml:space="preserve"> </w:t>
      </w:r>
      <w:r w:rsidR="00216C53" w:rsidRPr="00EF0131">
        <w:t>si ji namlít vždy čerstvou.</w:t>
      </w:r>
      <w:r w:rsidR="00216C53">
        <w:t xml:space="preserve"> A právě k tomu využijete automatický kónický mlýnek, </w:t>
      </w:r>
      <w:r>
        <w:t xml:space="preserve">jenž </w:t>
      </w:r>
      <w:r w:rsidR="00216C53">
        <w:t>využívá technologii inteligentního dávkování</w:t>
      </w:r>
      <w:r>
        <w:t xml:space="preserve">, </w:t>
      </w:r>
      <w:r w:rsidR="00216C53">
        <w:t>díky</w:t>
      </w:r>
      <w:r>
        <w:t xml:space="preserve"> které</w:t>
      </w:r>
      <w:r w:rsidR="00216C53">
        <w:t xml:space="preserve"> automaticky nastavuje </w:t>
      </w:r>
      <w:r>
        <w:t xml:space="preserve">množství </w:t>
      </w:r>
      <w:r w:rsidR="00216C53">
        <w:t>mleté kávy při každé změně nastavení. Pro zvolenou hrubost z </w:t>
      </w:r>
      <w:r w:rsidR="00FA6AFC">
        <w:t>60</w:t>
      </w:r>
      <w:r w:rsidR="00216C53">
        <w:t xml:space="preserve"> možných variant dokáže zvolit správnou dobu</w:t>
      </w:r>
      <w:r w:rsidR="00F973AB">
        <w:t xml:space="preserve"> mletí</w:t>
      </w:r>
      <w:r w:rsidR="00216C53">
        <w:t>. Součástí výbavy jsou 2 nástavce držáku filtru a praktická dóza na mletou kávu.</w:t>
      </w:r>
      <w:r w:rsidR="00216C53" w:rsidRPr="00EF0131">
        <w:t xml:space="preserve"> </w:t>
      </w:r>
      <w:r w:rsidR="00216C53">
        <w:t xml:space="preserve">Zásobník na kávová zrna má objem </w:t>
      </w:r>
      <w:r w:rsidR="00896D40">
        <w:t>450 g</w:t>
      </w:r>
      <w:r>
        <w:t xml:space="preserve"> a disponuje </w:t>
      </w:r>
      <w:r w:rsidR="00216C53">
        <w:t>unikátní</w:t>
      </w:r>
      <w:r>
        <w:t>m</w:t>
      </w:r>
      <w:r w:rsidR="00216C53">
        <w:t xml:space="preserve"> zamykací</w:t>
      </w:r>
      <w:r>
        <w:t>m</w:t>
      </w:r>
      <w:r w:rsidR="00216C53">
        <w:t xml:space="preserve"> a </w:t>
      </w:r>
      <w:proofErr w:type="spellStart"/>
      <w:r w:rsidR="00216C53">
        <w:t>odemykací</w:t>
      </w:r>
      <w:r>
        <w:t>m</w:t>
      </w:r>
      <w:proofErr w:type="spellEnd"/>
      <w:r w:rsidR="00216C53">
        <w:t xml:space="preserve"> systém</w:t>
      </w:r>
      <w:r>
        <w:t>em</w:t>
      </w:r>
      <w:r w:rsidR="00216C53">
        <w:t xml:space="preserve">, díky kterému </w:t>
      </w:r>
      <w:r w:rsidR="00896D40">
        <w:t xml:space="preserve">jej </w:t>
      </w:r>
      <w:r w:rsidR="00216C53">
        <w:t xml:space="preserve">můžete snadno a pohodlně vyjmout a přenášet. Jeho vzduchotěsné víčko umožňuje zachovat maximální čerstvost kávových zrn. </w:t>
      </w:r>
    </w:p>
    <w:p w14:paraId="57754864" w14:textId="71A332A6" w:rsidR="00216C53" w:rsidRDefault="00216C53" w:rsidP="00216C53">
      <w:pPr>
        <w:jc w:val="both"/>
        <w:rPr>
          <w:i/>
        </w:rPr>
      </w:pPr>
      <w:r w:rsidRPr="00D06020">
        <w:rPr>
          <w:i/>
        </w:rPr>
        <w:lastRenderedPageBreak/>
        <w:t>Doporučená cena modelu BCG820crn je 7290</w:t>
      </w:r>
      <w:r w:rsidR="001C2B65">
        <w:rPr>
          <w:i/>
        </w:rPr>
        <w:t>,-</w:t>
      </w:r>
      <w:r w:rsidRPr="00D06020">
        <w:rPr>
          <w:i/>
        </w:rPr>
        <w:t xml:space="preserve"> Kč.</w:t>
      </w:r>
    </w:p>
    <w:p w14:paraId="49670B48" w14:textId="77777777" w:rsidR="00216C53" w:rsidRPr="007307B2" w:rsidRDefault="00216C53" w:rsidP="00216C53">
      <w:pPr>
        <w:jc w:val="both"/>
        <w:rPr>
          <w:rFonts w:eastAsia="Times New Roman"/>
          <w:sz w:val="18"/>
          <w:szCs w:val="18"/>
          <w:lang w:eastAsia="cs-CZ"/>
        </w:rPr>
      </w:pPr>
      <w:r w:rsidRPr="007307B2">
        <w:rPr>
          <w:rFonts w:eastAsia="Times New Roman"/>
          <w:b/>
          <w:bCs/>
          <w:sz w:val="18"/>
          <w:szCs w:val="18"/>
        </w:rPr>
        <w:t xml:space="preserve">O značce Sage: </w:t>
      </w:r>
    </w:p>
    <w:p w14:paraId="112892AA" w14:textId="77777777" w:rsidR="00216C53" w:rsidRPr="007307B2" w:rsidRDefault="00216C53" w:rsidP="00216C53">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5C8F3E80" w14:textId="77777777" w:rsidR="00216C53" w:rsidRPr="007307B2" w:rsidRDefault="00216C53" w:rsidP="00216C53">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7E5D9DEC" w14:textId="77777777" w:rsidR="00216C53" w:rsidRPr="0075087E" w:rsidRDefault="00216C53" w:rsidP="00216C53">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68805660" w14:textId="77777777" w:rsidR="00216C53" w:rsidRPr="00D744F4" w:rsidRDefault="00216C53" w:rsidP="00216C53">
      <w:pPr>
        <w:spacing w:after="0"/>
        <w:jc w:val="both"/>
        <w:rPr>
          <w:rFonts w:eastAsia="Times New Roman"/>
          <w:sz w:val="18"/>
          <w:szCs w:val="18"/>
        </w:rPr>
      </w:pPr>
    </w:p>
    <w:p w14:paraId="1E7E9398" w14:textId="77777777" w:rsidR="00216C53" w:rsidRPr="00D744F4" w:rsidRDefault="00216C53" w:rsidP="00216C53">
      <w:pPr>
        <w:spacing w:after="0"/>
        <w:jc w:val="both"/>
        <w:rPr>
          <w:rFonts w:eastAsia="Times New Roman"/>
          <w:sz w:val="18"/>
          <w:szCs w:val="18"/>
        </w:rPr>
      </w:pPr>
    </w:p>
    <w:p w14:paraId="78F0E537" w14:textId="77777777" w:rsidR="00216C53" w:rsidRPr="00D744F4" w:rsidRDefault="00216C53" w:rsidP="00216C53">
      <w:pPr>
        <w:spacing w:after="0"/>
        <w:rPr>
          <w:rFonts w:eastAsia="Times New Roman"/>
          <w:sz w:val="18"/>
          <w:szCs w:val="18"/>
        </w:rPr>
      </w:pPr>
      <w:r w:rsidRPr="00D744F4">
        <w:rPr>
          <w:rFonts w:eastAsia="Times New Roman"/>
          <w:sz w:val="18"/>
          <w:szCs w:val="18"/>
        </w:rPr>
        <w:t>Moniku Strakovou / PHOENIX COMMUNICATION</w:t>
      </w:r>
    </w:p>
    <w:p w14:paraId="4C965542" w14:textId="77777777" w:rsidR="00216C53" w:rsidRPr="009F3FA7" w:rsidRDefault="00216C53" w:rsidP="00216C53">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3E519C91" w14:textId="001ACAC2" w:rsidR="00216C53" w:rsidRPr="00D744F4" w:rsidRDefault="004E2A57" w:rsidP="00216C53">
      <w:pPr>
        <w:spacing w:after="0"/>
      </w:pPr>
      <w:hyperlink r:id="rId7" w:history="1">
        <w:r w:rsidR="00216C53" w:rsidRPr="007307B2">
          <w:rPr>
            <w:rFonts w:eastAsia="Times New Roman"/>
            <w:sz w:val="18"/>
            <w:szCs w:val="18"/>
            <w:u w:val="single"/>
          </w:rPr>
          <w:t>monika@phoenixcom.cz</w:t>
        </w:r>
      </w:hyperlink>
      <w:r w:rsidR="00FB7431">
        <w:rPr>
          <w:rFonts w:eastAsia="Times New Roman"/>
          <w:sz w:val="18"/>
          <w:szCs w:val="18"/>
        </w:rPr>
        <w:t xml:space="preserve"> </w:t>
      </w:r>
      <w:bookmarkStart w:id="0" w:name="_GoBack"/>
      <w:bookmarkEnd w:id="0"/>
    </w:p>
    <w:p w14:paraId="5BF04D7A" w14:textId="77777777" w:rsidR="00216C53" w:rsidRPr="00D744F4" w:rsidRDefault="00216C53" w:rsidP="00216C53"/>
    <w:p w14:paraId="2CD92341" w14:textId="77777777" w:rsidR="00216C53" w:rsidRDefault="00216C53" w:rsidP="00216C53"/>
    <w:p w14:paraId="212A379A" w14:textId="77777777" w:rsidR="00216C53" w:rsidRDefault="00216C53" w:rsidP="00216C53"/>
    <w:p w14:paraId="6BA3D141" w14:textId="77777777" w:rsidR="00216C53" w:rsidRDefault="00216C53" w:rsidP="00216C53"/>
    <w:p w14:paraId="069FA14E" w14:textId="77777777"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25BE" w14:textId="77777777" w:rsidR="004E2A57" w:rsidRDefault="004E2A57">
      <w:pPr>
        <w:spacing w:after="0" w:line="240" w:lineRule="auto"/>
      </w:pPr>
      <w:r>
        <w:separator/>
      </w:r>
    </w:p>
  </w:endnote>
  <w:endnote w:type="continuationSeparator" w:id="0">
    <w:p w14:paraId="26053C49" w14:textId="77777777" w:rsidR="004E2A57" w:rsidRDefault="004E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93F2" w14:textId="77777777" w:rsidR="004E2A57" w:rsidRDefault="004E2A57">
      <w:pPr>
        <w:spacing w:after="0" w:line="240" w:lineRule="auto"/>
      </w:pPr>
      <w:r>
        <w:separator/>
      </w:r>
    </w:p>
  </w:footnote>
  <w:footnote w:type="continuationSeparator" w:id="0">
    <w:p w14:paraId="22E96703" w14:textId="77777777" w:rsidR="004E2A57" w:rsidRDefault="004E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786C" w14:textId="77777777" w:rsidR="006E112E" w:rsidRDefault="00CA2C0D" w:rsidP="006E112E">
    <w:pPr>
      <w:pStyle w:val="Zhlav"/>
      <w:jc w:val="center"/>
    </w:pPr>
    <w:r w:rsidRPr="006E112E">
      <w:rPr>
        <w:noProof/>
        <w:lang w:val="cs-CZ" w:eastAsia="cs-CZ"/>
      </w:rPr>
      <w:drawing>
        <wp:inline distT="0" distB="0" distL="0" distR="0" wp14:anchorId="1EA79E0A" wp14:editId="1F669C68">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53"/>
    <w:rsid w:val="00002814"/>
    <w:rsid w:val="00130F98"/>
    <w:rsid w:val="00137401"/>
    <w:rsid w:val="00176AA7"/>
    <w:rsid w:val="001C2B65"/>
    <w:rsid w:val="001D135F"/>
    <w:rsid w:val="00216C53"/>
    <w:rsid w:val="00281A1F"/>
    <w:rsid w:val="002E4736"/>
    <w:rsid w:val="00391EB7"/>
    <w:rsid w:val="004A738D"/>
    <w:rsid w:val="004E2A57"/>
    <w:rsid w:val="00580C44"/>
    <w:rsid w:val="00652FDC"/>
    <w:rsid w:val="0065427F"/>
    <w:rsid w:val="00701F50"/>
    <w:rsid w:val="007331D2"/>
    <w:rsid w:val="007D4D91"/>
    <w:rsid w:val="00896D40"/>
    <w:rsid w:val="009B78BF"/>
    <w:rsid w:val="009E7D92"/>
    <w:rsid w:val="009F70B1"/>
    <w:rsid w:val="00A73045"/>
    <w:rsid w:val="00B066FC"/>
    <w:rsid w:val="00B67F4B"/>
    <w:rsid w:val="00CA2C0D"/>
    <w:rsid w:val="00D614E9"/>
    <w:rsid w:val="00EB1736"/>
    <w:rsid w:val="00ED6BAC"/>
    <w:rsid w:val="00F621E6"/>
    <w:rsid w:val="00F741BE"/>
    <w:rsid w:val="00F973AB"/>
    <w:rsid w:val="00FA3812"/>
    <w:rsid w:val="00FA6AFC"/>
    <w:rsid w:val="00FB7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C2EE"/>
  <w15:chartTrackingRefBased/>
  <w15:docId w15:val="{62A671EC-B45D-4F18-BB61-B2C79FF4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6C53"/>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216C53"/>
    <w:rPr>
      <w:color w:val="1D520A"/>
      <w:u w:val="single"/>
    </w:rPr>
  </w:style>
  <w:style w:type="paragraph" w:styleId="Bezmezer">
    <w:name w:val="No Spacing"/>
    <w:link w:val="BezmezerChar"/>
    <w:uiPriority w:val="1"/>
    <w:qFormat/>
    <w:rsid w:val="00216C53"/>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216C53"/>
    <w:rPr>
      <w:rFonts w:ascii="Times New Roman" w:eastAsia="Arial" w:hAnsi="Times New Roman" w:cs="Calibri"/>
      <w:sz w:val="24"/>
      <w:lang w:eastAsia="ar-SA"/>
    </w:rPr>
  </w:style>
  <w:style w:type="paragraph" w:styleId="Zhlav">
    <w:name w:val="header"/>
    <w:basedOn w:val="Normln"/>
    <w:link w:val="ZhlavChar"/>
    <w:semiHidden/>
    <w:rsid w:val="00216C53"/>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216C53"/>
    <w:rPr>
      <w:rFonts w:ascii="MS PGothic" w:eastAsia="MS PGothic" w:hAnsi="MS PGothic" w:cs="Calibri"/>
      <w:kern w:val="1"/>
      <w:sz w:val="21"/>
      <w:szCs w:val="21"/>
      <w:lang w:val="en-US" w:eastAsia="ar-SA"/>
    </w:rPr>
  </w:style>
  <w:style w:type="character" w:styleId="Odkaznakoment">
    <w:name w:val="annotation reference"/>
    <w:basedOn w:val="Standardnpsmoodstavce"/>
    <w:uiPriority w:val="99"/>
    <w:semiHidden/>
    <w:unhideWhenUsed/>
    <w:rsid w:val="00F621E6"/>
    <w:rPr>
      <w:sz w:val="16"/>
      <w:szCs w:val="16"/>
    </w:rPr>
  </w:style>
  <w:style w:type="paragraph" w:styleId="Textkomente">
    <w:name w:val="annotation text"/>
    <w:basedOn w:val="Normln"/>
    <w:link w:val="TextkomenteChar"/>
    <w:uiPriority w:val="99"/>
    <w:semiHidden/>
    <w:unhideWhenUsed/>
    <w:rsid w:val="00F621E6"/>
    <w:pPr>
      <w:spacing w:line="240" w:lineRule="auto"/>
    </w:pPr>
    <w:rPr>
      <w:sz w:val="20"/>
      <w:szCs w:val="20"/>
    </w:rPr>
  </w:style>
  <w:style w:type="character" w:customStyle="1" w:styleId="TextkomenteChar">
    <w:name w:val="Text komentáře Char"/>
    <w:basedOn w:val="Standardnpsmoodstavce"/>
    <w:link w:val="Textkomente"/>
    <w:uiPriority w:val="99"/>
    <w:semiHidden/>
    <w:rsid w:val="00F621E6"/>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F621E6"/>
    <w:rPr>
      <w:b/>
      <w:bCs/>
    </w:rPr>
  </w:style>
  <w:style w:type="character" w:customStyle="1" w:styleId="PedmtkomenteChar">
    <w:name w:val="Předmět komentáře Char"/>
    <w:basedOn w:val="TextkomenteChar"/>
    <w:link w:val="Pedmtkomente"/>
    <w:uiPriority w:val="99"/>
    <w:semiHidden/>
    <w:rsid w:val="00F621E6"/>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F621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21E6"/>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4145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3</cp:revision>
  <dcterms:created xsi:type="dcterms:W3CDTF">2019-01-23T13:57:00Z</dcterms:created>
  <dcterms:modified xsi:type="dcterms:W3CDTF">2019-01-24T07:04:00Z</dcterms:modified>
</cp:coreProperties>
</file>