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CAB387" w14:textId="52336DFB" w:rsidR="00FF2A0C" w:rsidRPr="00C87AAC" w:rsidRDefault="00FF2A0C" w:rsidP="00FF2A0C">
      <w:pPr>
        <w:jc w:val="center"/>
        <w:rPr>
          <w:b/>
          <w:bCs/>
        </w:rPr>
      </w:pPr>
      <w:r w:rsidRPr="00C87AAC">
        <w:rPr>
          <w:b/>
          <w:bCs/>
        </w:rPr>
        <w:t>LEHKÝ A CHUTNÝ OBĚD</w:t>
      </w:r>
      <w:r w:rsidR="00C95CBE" w:rsidRPr="00C87AAC">
        <w:rPr>
          <w:b/>
          <w:bCs/>
        </w:rPr>
        <w:t xml:space="preserve"> NEBO VEČEŘE</w:t>
      </w:r>
      <w:r w:rsidR="00F96038" w:rsidRPr="00C87AAC">
        <w:rPr>
          <w:b/>
          <w:bCs/>
        </w:rPr>
        <w:t>, TO JE CAESAR SALÁT</w:t>
      </w:r>
    </w:p>
    <w:p w14:paraId="6E601F14" w14:textId="5128923B" w:rsidR="00D15630" w:rsidRPr="00C87AAC" w:rsidRDefault="00C95CBE" w:rsidP="00D15630">
      <w:pPr>
        <w:rPr>
          <w:b/>
          <w:bCs/>
        </w:rPr>
      </w:pPr>
      <w:r w:rsidRPr="00C87AAC">
        <w:rPr>
          <w:b/>
          <w:bCs/>
        </w:rPr>
        <w:t xml:space="preserve">Salát Caesar </w:t>
      </w:r>
      <w:r w:rsidR="00116030" w:rsidRPr="00C87AAC">
        <w:rPr>
          <w:b/>
          <w:bCs/>
        </w:rPr>
        <w:t>je považován za nejznámější a nejoblíbenější salát na světě.</w:t>
      </w:r>
      <w:r w:rsidR="00D74809" w:rsidRPr="00C87AAC">
        <w:rPr>
          <w:b/>
          <w:bCs/>
        </w:rPr>
        <w:t xml:space="preserve"> A není se co divit, </w:t>
      </w:r>
      <w:r w:rsidR="00046E5B" w:rsidRPr="00C87AAC">
        <w:rPr>
          <w:b/>
          <w:bCs/>
        </w:rPr>
        <w:t xml:space="preserve">je velmi </w:t>
      </w:r>
      <w:r w:rsidR="00B92B83" w:rsidRPr="00C87AAC">
        <w:rPr>
          <w:b/>
          <w:bCs/>
        </w:rPr>
        <w:t>chutný,</w:t>
      </w:r>
      <w:r w:rsidR="00046E5B" w:rsidRPr="00C87AAC">
        <w:rPr>
          <w:b/>
          <w:bCs/>
        </w:rPr>
        <w:t xml:space="preserve"> </w:t>
      </w:r>
      <w:r w:rsidR="003037F7" w:rsidRPr="00C87AAC">
        <w:rPr>
          <w:b/>
          <w:bCs/>
        </w:rPr>
        <w:t>a ačkoliv je lehký, dokáže zasytit tak akorát</w:t>
      </w:r>
      <w:r w:rsidR="00D71D2E" w:rsidRPr="00C87AAC">
        <w:rPr>
          <w:b/>
          <w:bCs/>
        </w:rPr>
        <w:t>.</w:t>
      </w:r>
      <w:r w:rsidR="008A53A7" w:rsidRPr="00C87AAC">
        <w:rPr>
          <w:b/>
          <w:bCs/>
        </w:rPr>
        <w:t xml:space="preserve"> </w:t>
      </w:r>
      <w:r w:rsidR="00843921" w:rsidRPr="00C87AAC">
        <w:rPr>
          <w:b/>
          <w:bCs/>
        </w:rPr>
        <w:t xml:space="preserve">Přestože dnes existuje několik verzí tohoto proslaveného salátu, všechny spojuje </w:t>
      </w:r>
      <w:r w:rsidR="005425A9" w:rsidRPr="00C87AAC">
        <w:rPr>
          <w:b/>
          <w:bCs/>
        </w:rPr>
        <w:t xml:space="preserve">jedna příjemná vlastnost, a tou je jednoduchá příprava. </w:t>
      </w:r>
    </w:p>
    <w:p w14:paraId="5FDDDAB4" w14:textId="1C7EBAC0" w:rsidR="00F44BC6" w:rsidRDefault="00F37132" w:rsidP="00F44BC6">
      <w:r>
        <w:rPr>
          <w:noProof/>
        </w:rPr>
        <w:drawing>
          <wp:anchor distT="0" distB="0" distL="114300" distR="114300" simplePos="0" relativeHeight="251659264" behindDoc="0" locked="0" layoutInCell="1" allowOverlap="1" wp14:anchorId="62A44624" wp14:editId="44CF1F02">
            <wp:simplePos x="0" y="0"/>
            <wp:positionH relativeFrom="margin">
              <wp:align>left</wp:align>
            </wp:positionH>
            <wp:positionV relativeFrom="margin">
              <wp:posOffset>1045210</wp:posOffset>
            </wp:positionV>
            <wp:extent cx="1450340" cy="963295"/>
            <wp:effectExtent l="0" t="0" r="0" b="8255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0340" cy="9632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E0CEF">
        <w:t>Salát Caesar oslaví za tři rok</w:t>
      </w:r>
      <w:r w:rsidR="00E952AB">
        <w:t>y</w:t>
      </w:r>
      <w:r w:rsidR="00FE0CEF">
        <w:t xml:space="preserve"> už sté naroze</w:t>
      </w:r>
      <w:r w:rsidR="00E952AB">
        <w:t xml:space="preserve">niny. Od roku 1924, kdy spatřil světlo světa, si vydobyl mezi saláty významné, ne-li dokonce výsadní postaví. </w:t>
      </w:r>
      <w:r w:rsidR="00513A94">
        <w:t>Ačkoliv o jeho vzniku existuje několik verz</w:t>
      </w:r>
      <w:r w:rsidR="00A73421">
        <w:t xml:space="preserve">í, má se za to, že jeho autorem je </w:t>
      </w:r>
      <w:r w:rsidR="00A73421" w:rsidRPr="00C41E2E">
        <w:t xml:space="preserve">italský kuchař Caesar </w:t>
      </w:r>
      <w:proofErr w:type="spellStart"/>
      <w:r w:rsidR="00A73421" w:rsidRPr="00C41E2E">
        <w:t>Cardini</w:t>
      </w:r>
      <w:proofErr w:type="spellEnd"/>
      <w:r w:rsidR="00A75BD7">
        <w:t xml:space="preserve">, který </w:t>
      </w:r>
      <w:r w:rsidR="00600ECE">
        <w:t xml:space="preserve">měl </w:t>
      </w:r>
      <w:r w:rsidR="00A75BD7">
        <w:t xml:space="preserve">v té době </w:t>
      </w:r>
      <w:r w:rsidR="00600ECE">
        <w:t>restauraci v mexickém</w:t>
      </w:r>
      <w:r w:rsidR="00600ECE" w:rsidRPr="00600ECE">
        <w:t xml:space="preserve"> městečku Tijuana</w:t>
      </w:r>
      <w:r w:rsidR="00600ECE">
        <w:t xml:space="preserve">. </w:t>
      </w:r>
      <w:r w:rsidR="007E59A7">
        <w:t>J</w:t>
      </w:r>
      <w:r w:rsidR="008B6082">
        <w:t xml:space="preserve">ak to </w:t>
      </w:r>
      <w:r w:rsidR="009B3D26">
        <w:t xml:space="preserve">někdy bývá, </w:t>
      </w:r>
      <w:r w:rsidR="005D7E82">
        <w:t xml:space="preserve">pomohla všemu náhoda – </w:t>
      </w:r>
      <w:proofErr w:type="spellStart"/>
      <w:r w:rsidR="005D7E82">
        <w:t>Cardini</w:t>
      </w:r>
      <w:proofErr w:type="spellEnd"/>
      <w:r w:rsidR="005D7E82">
        <w:t xml:space="preserve"> nechtěl odmítnou</w:t>
      </w:r>
      <w:r w:rsidR="00D700EF">
        <w:t>t</w:t>
      </w:r>
      <w:r w:rsidR="005D7E82">
        <w:t xml:space="preserve"> skupinu hladových zákazníků</w:t>
      </w:r>
      <w:r w:rsidR="007E59A7">
        <w:t xml:space="preserve">, a </w:t>
      </w:r>
      <w:r w:rsidR="00A83760">
        <w:t>proto</w:t>
      </w:r>
      <w:r w:rsidR="007E59A7">
        <w:t xml:space="preserve">, přestože mu docházely suroviny, improvizoval. </w:t>
      </w:r>
      <w:r w:rsidR="00C30BAD">
        <w:t>A tak p</w:t>
      </w:r>
      <w:r w:rsidR="00BF0CD6">
        <w:t xml:space="preserve">řipravil </w:t>
      </w:r>
      <w:r w:rsidR="00C30BAD">
        <w:t xml:space="preserve">první salát Caesar, který ihned sklidil velký úspěch a jehož pověst se začala rychle šířit. </w:t>
      </w:r>
      <w:r w:rsidR="000F6739">
        <w:t xml:space="preserve">Receptura salátu získala během let řadu obměn, </w:t>
      </w:r>
      <w:r w:rsidR="00CC0649">
        <w:t>každý</w:t>
      </w:r>
      <w:r w:rsidR="00A83760">
        <w:t xml:space="preserve"> si tak</w:t>
      </w:r>
      <w:r w:rsidR="00CC0649">
        <w:t xml:space="preserve"> může vybrat tu, která mu nejvíce vyhovuje. </w:t>
      </w:r>
    </w:p>
    <w:p w14:paraId="328BBE8E" w14:textId="70576716" w:rsidR="005E7A34" w:rsidRDefault="00DC67DC" w:rsidP="00D15630">
      <w:pPr>
        <w:rPr>
          <w:b/>
          <w:bCs/>
        </w:rPr>
      </w:pPr>
      <w:r w:rsidRPr="005E7A34">
        <w:rPr>
          <w:b/>
          <w:bCs/>
        </w:rPr>
        <w:t xml:space="preserve">Usnadněte si přípravu za pomoci </w:t>
      </w:r>
      <w:r w:rsidR="00880555" w:rsidRPr="005E7A34">
        <w:rPr>
          <w:b/>
          <w:bCs/>
        </w:rPr>
        <w:t>grilu</w:t>
      </w:r>
    </w:p>
    <w:p w14:paraId="2C7F1692" w14:textId="64DB3F07" w:rsidR="00C95CBE" w:rsidRPr="000D186A" w:rsidRDefault="005E7A34" w:rsidP="00D15630">
      <w:pPr>
        <w:rPr>
          <w:b/>
          <w:bCs/>
        </w:rPr>
      </w:pPr>
      <w:r>
        <w:t>Oblíbená variace salátu je s kuřecím masem, která jistě zasytí i všechny</w:t>
      </w:r>
      <w:r w:rsidR="003A7076">
        <w:t>,</w:t>
      </w:r>
      <w:r w:rsidR="003A7076" w:rsidRPr="003A7076">
        <w:t xml:space="preserve"> </w:t>
      </w:r>
      <w:r w:rsidR="003A7076">
        <w:t>kdo mají větší hlad.</w:t>
      </w:r>
      <w:r w:rsidR="003A7076" w:rsidRPr="003A7076">
        <w:rPr>
          <w:b/>
          <w:bCs/>
        </w:rPr>
        <w:t xml:space="preserve"> </w:t>
      </w:r>
      <w:r w:rsidR="003A7076" w:rsidRPr="00F37132">
        <w:t xml:space="preserve">Pokud si navíc vezmete k ruce zdatného pomocníka, jakým je chytrý BBQ gril se sondou BGR840 od prémiové značky </w:t>
      </w:r>
      <w:proofErr w:type="spellStart"/>
      <w:r w:rsidR="003A7076" w:rsidRPr="00F37132">
        <w:t>Sage</w:t>
      </w:r>
      <w:proofErr w:type="spellEnd"/>
      <w:r w:rsidR="003A7076" w:rsidRPr="00F37132">
        <w:t xml:space="preserve">, </w:t>
      </w:r>
      <w:r w:rsidR="003A7076">
        <w:t xml:space="preserve">připravíte maso i krutony za pár minut a </w:t>
      </w:r>
      <w:r w:rsidR="003A7076" w:rsidRPr="00F37132">
        <w:t xml:space="preserve">během chvilky </w:t>
      </w:r>
      <w:r w:rsidR="003A7076" w:rsidRPr="0042156A">
        <w:t xml:space="preserve">vykouzlíte </w:t>
      </w:r>
      <w:r w:rsidR="003A7076" w:rsidRPr="00F37132">
        <w:t>oběd nebo večeři, za kterou vás pochválí celá rodina.</w:t>
      </w:r>
      <w:r w:rsidR="003A7076">
        <w:t xml:space="preserve"> </w:t>
      </w:r>
    </w:p>
    <w:p w14:paraId="4098B098" w14:textId="2FBDBC83" w:rsidR="000D186A" w:rsidRPr="00D032D8" w:rsidRDefault="00906CD3" w:rsidP="000D186A">
      <w:pPr>
        <w:spacing w:after="0"/>
        <w:rPr>
          <w:u w:val="single"/>
        </w:rPr>
      </w:pPr>
      <w:r w:rsidRPr="00D032D8">
        <w:rPr>
          <w:u w:val="single"/>
        </w:rPr>
        <w:t>Ingredience</w:t>
      </w:r>
      <w:r w:rsidR="000D186A" w:rsidRPr="000D186A">
        <w:t xml:space="preserve"> </w:t>
      </w:r>
    </w:p>
    <w:p w14:paraId="0CD0B535" w14:textId="77777777" w:rsidR="00906CD3" w:rsidRDefault="00906CD3" w:rsidP="00906CD3">
      <w:pPr>
        <w:pStyle w:val="Odstavecseseznamem"/>
        <w:numPr>
          <w:ilvl w:val="0"/>
          <w:numId w:val="2"/>
        </w:numPr>
        <w:spacing w:after="0"/>
        <w:ind w:left="567" w:hanging="425"/>
      </w:pPr>
      <w:r>
        <w:t>1 římský salát</w:t>
      </w:r>
    </w:p>
    <w:p w14:paraId="3DC462F5" w14:textId="77777777" w:rsidR="00906CD3" w:rsidRDefault="00906CD3" w:rsidP="00906CD3">
      <w:pPr>
        <w:pStyle w:val="Odstavecseseznamem"/>
        <w:numPr>
          <w:ilvl w:val="0"/>
          <w:numId w:val="2"/>
        </w:numPr>
        <w:spacing w:after="0"/>
        <w:ind w:left="567" w:hanging="425"/>
      </w:pPr>
      <w:r>
        <w:t>2 ks kuřecích prsou</w:t>
      </w:r>
    </w:p>
    <w:p w14:paraId="32152D64" w14:textId="77777777" w:rsidR="00906CD3" w:rsidRDefault="00906CD3" w:rsidP="00906CD3">
      <w:pPr>
        <w:pStyle w:val="Odstavecseseznamem"/>
        <w:numPr>
          <w:ilvl w:val="0"/>
          <w:numId w:val="2"/>
        </w:numPr>
        <w:spacing w:after="0"/>
        <w:ind w:left="567" w:hanging="425"/>
      </w:pPr>
      <w:r>
        <w:t>2 plátky toastového chleba</w:t>
      </w:r>
    </w:p>
    <w:p w14:paraId="717B2DBE" w14:textId="77777777" w:rsidR="00906CD3" w:rsidRDefault="00906CD3" w:rsidP="00906CD3">
      <w:pPr>
        <w:pStyle w:val="Odstavecseseznamem"/>
        <w:numPr>
          <w:ilvl w:val="0"/>
          <w:numId w:val="2"/>
        </w:numPr>
        <w:spacing w:after="0"/>
        <w:ind w:left="567" w:hanging="425"/>
      </w:pPr>
      <w:proofErr w:type="spellStart"/>
      <w:r>
        <w:t>caesar</w:t>
      </w:r>
      <w:proofErr w:type="spellEnd"/>
      <w:r>
        <w:t xml:space="preserve"> dresing</w:t>
      </w:r>
    </w:p>
    <w:p w14:paraId="1D96B8C1" w14:textId="77777777" w:rsidR="00906CD3" w:rsidRDefault="00906CD3" w:rsidP="00906CD3">
      <w:pPr>
        <w:pStyle w:val="Odstavecseseznamem"/>
        <w:numPr>
          <w:ilvl w:val="0"/>
          <w:numId w:val="2"/>
        </w:numPr>
        <w:spacing w:after="0"/>
        <w:ind w:left="567" w:hanging="425"/>
      </w:pPr>
      <w:r>
        <w:t>olivový olej</w:t>
      </w:r>
    </w:p>
    <w:p w14:paraId="3A3A78CA" w14:textId="77777777" w:rsidR="00906CD3" w:rsidRDefault="00906CD3" w:rsidP="00906CD3">
      <w:pPr>
        <w:pStyle w:val="Odstavecseseznamem"/>
        <w:numPr>
          <w:ilvl w:val="0"/>
          <w:numId w:val="2"/>
        </w:numPr>
        <w:spacing w:after="0"/>
        <w:ind w:left="567" w:hanging="425"/>
      </w:pPr>
      <w:r>
        <w:t>sůl</w:t>
      </w:r>
    </w:p>
    <w:p w14:paraId="7038AB75" w14:textId="77777777" w:rsidR="00906CD3" w:rsidRDefault="00906CD3" w:rsidP="00906CD3">
      <w:pPr>
        <w:pStyle w:val="Odstavecseseznamem"/>
        <w:numPr>
          <w:ilvl w:val="0"/>
          <w:numId w:val="2"/>
        </w:numPr>
        <w:spacing w:after="0"/>
        <w:ind w:left="567" w:hanging="425"/>
      </w:pPr>
      <w:r>
        <w:t>pepř</w:t>
      </w:r>
    </w:p>
    <w:p w14:paraId="49168BAF" w14:textId="77777777" w:rsidR="00906CD3" w:rsidRDefault="00906CD3" w:rsidP="00906CD3">
      <w:pPr>
        <w:spacing w:after="0"/>
      </w:pPr>
    </w:p>
    <w:p w14:paraId="00F98CDF" w14:textId="77777777" w:rsidR="00906CD3" w:rsidRPr="00D032D8" w:rsidRDefault="00906CD3" w:rsidP="00906CD3">
      <w:pPr>
        <w:spacing w:after="0"/>
        <w:rPr>
          <w:u w:val="single"/>
        </w:rPr>
      </w:pPr>
      <w:r w:rsidRPr="00D032D8">
        <w:rPr>
          <w:u w:val="single"/>
        </w:rPr>
        <w:t>Dresing</w:t>
      </w:r>
    </w:p>
    <w:p w14:paraId="009E07C1" w14:textId="77777777" w:rsidR="00906CD3" w:rsidRDefault="00906CD3" w:rsidP="00906CD3">
      <w:pPr>
        <w:spacing w:after="0"/>
        <w:ind w:left="567" w:hanging="425"/>
      </w:pPr>
      <w:r>
        <w:t>•</w:t>
      </w:r>
      <w:r>
        <w:tab/>
        <w:t>50 g majonézy</w:t>
      </w:r>
    </w:p>
    <w:p w14:paraId="499C2831" w14:textId="77777777" w:rsidR="00906CD3" w:rsidRDefault="00906CD3" w:rsidP="00906CD3">
      <w:pPr>
        <w:spacing w:after="0"/>
        <w:ind w:left="567" w:hanging="425"/>
      </w:pPr>
      <w:r>
        <w:t>•</w:t>
      </w:r>
      <w:r>
        <w:tab/>
        <w:t>50 g bílého jogurtu</w:t>
      </w:r>
    </w:p>
    <w:p w14:paraId="06BEC42B" w14:textId="77777777" w:rsidR="00906CD3" w:rsidRDefault="00906CD3" w:rsidP="00906CD3">
      <w:pPr>
        <w:spacing w:after="0"/>
        <w:ind w:left="567" w:hanging="425"/>
      </w:pPr>
      <w:r>
        <w:t>•</w:t>
      </w:r>
      <w:r>
        <w:tab/>
        <w:t>2 filety sardelek</w:t>
      </w:r>
    </w:p>
    <w:p w14:paraId="5F78611D" w14:textId="77777777" w:rsidR="00906CD3" w:rsidRDefault="00906CD3" w:rsidP="00906CD3">
      <w:pPr>
        <w:spacing w:after="0"/>
        <w:ind w:left="567" w:hanging="425"/>
      </w:pPr>
      <w:r>
        <w:t>•</w:t>
      </w:r>
      <w:r>
        <w:tab/>
        <w:t>½ lžičky hrubozrnné hořčice</w:t>
      </w:r>
    </w:p>
    <w:p w14:paraId="283277EB" w14:textId="77777777" w:rsidR="00906CD3" w:rsidRDefault="00906CD3" w:rsidP="00906CD3">
      <w:pPr>
        <w:spacing w:after="0"/>
        <w:ind w:left="567" w:hanging="425"/>
      </w:pPr>
      <w:r>
        <w:t>•</w:t>
      </w:r>
      <w:r>
        <w:tab/>
        <w:t>½ lžičky kremžské hořčice</w:t>
      </w:r>
    </w:p>
    <w:p w14:paraId="332F38CE" w14:textId="77777777" w:rsidR="00906CD3" w:rsidRDefault="00906CD3" w:rsidP="00906CD3">
      <w:pPr>
        <w:spacing w:after="0"/>
        <w:ind w:left="567" w:hanging="425"/>
      </w:pPr>
      <w:r>
        <w:t>•</w:t>
      </w:r>
      <w:r>
        <w:tab/>
        <w:t>10 g jemně strouhaného parmazánu</w:t>
      </w:r>
    </w:p>
    <w:p w14:paraId="35A306C9" w14:textId="77777777" w:rsidR="00906CD3" w:rsidRDefault="00906CD3" w:rsidP="00906CD3">
      <w:pPr>
        <w:spacing w:after="0"/>
        <w:ind w:left="567" w:hanging="425"/>
      </w:pPr>
      <w:r>
        <w:t>•</w:t>
      </w:r>
      <w:r>
        <w:tab/>
        <w:t>1 stroužek česneku</w:t>
      </w:r>
    </w:p>
    <w:p w14:paraId="4A481F97" w14:textId="77777777" w:rsidR="00906CD3" w:rsidRDefault="00906CD3" w:rsidP="00906CD3">
      <w:pPr>
        <w:spacing w:after="0"/>
        <w:ind w:left="567" w:hanging="425"/>
      </w:pPr>
      <w:r>
        <w:t>•</w:t>
      </w:r>
      <w:r>
        <w:tab/>
        <w:t>pár kapek citronové šťávy</w:t>
      </w:r>
    </w:p>
    <w:p w14:paraId="4BF0C423" w14:textId="77777777" w:rsidR="00906CD3" w:rsidRDefault="00906CD3" w:rsidP="00906CD3">
      <w:pPr>
        <w:spacing w:after="0"/>
        <w:ind w:left="567" w:hanging="425"/>
      </w:pPr>
      <w:r>
        <w:t>•</w:t>
      </w:r>
      <w:r>
        <w:tab/>
        <w:t>pár kapek olivového oleje</w:t>
      </w:r>
    </w:p>
    <w:p w14:paraId="6EA15C36" w14:textId="77777777" w:rsidR="00906CD3" w:rsidRDefault="00906CD3" w:rsidP="00906CD3">
      <w:pPr>
        <w:spacing w:after="0"/>
      </w:pPr>
    </w:p>
    <w:p w14:paraId="3F5B7A3B" w14:textId="77777777" w:rsidR="00906CD3" w:rsidRPr="00D032D8" w:rsidRDefault="00906CD3" w:rsidP="00906CD3">
      <w:pPr>
        <w:spacing w:after="0"/>
        <w:rPr>
          <w:u w:val="single"/>
        </w:rPr>
      </w:pPr>
      <w:r w:rsidRPr="00D032D8">
        <w:rPr>
          <w:u w:val="single"/>
        </w:rPr>
        <w:t>Postup</w:t>
      </w:r>
    </w:p>
    <w:p w14:paraId="336CF197" w14:textId="77777777" w:rsidR="00906CD3" w:rsidRDefault="00906CD3" w:rsidP="00906CD3">
      <w:pPr>
        <w:pStyle w:val="Odstavecseseznamem"/>
        <w:numPr>
          <w:ilvl w:val="0"/>
          <w:numId w:val="2"/>
        </w:numPr>
        <w:spacing w:after="0"/>
        <w:ind w:left="567" w:hanging="425"/>
      </w:pPr>
      <w:r>
        <w:t xml:space="preserve">Dejte rozpálit gril </w:t>
      </w:r>
      <w:proofErr w:type="spellStart"/>
      <w:r>
        <w:t>Sage</w:t>
      </w:r>
      <w:proofErr w:type="spellEnd"/>
      <w:r>
        <w:t xml:space="preserve"> BGR840 na 180 °C a rovnou grilovací desku umístěte dole.</w:t>
      </w:r>
    </w:p>
    <w:p w14:paraId="757D049F" w14:textId="77777777" w:rsidR="00906CD3" w:rsidRDefault="00906CD3" w:rsidP="00906CD3">
      <w:pPr>
        <w:pStyle w:val="Odstavecseseznamem"/>
        <w:numPr>
          <w:ilvl w:val="0"/>
          <w:numId w:val="2"/>
        </w:numPr>
        <w:spacing w:after="0"/>
        <w:ind w:left="567" w:hanging="425"/>
      </w:pPr>
      <w:r>
        <w:t>Během zahřívání grilu nakrájejte celý římský salát a 2 plátky toastového chleba. Na grilovací plochu dejte trochu olivového oleje a opečte krutonky z obou stran do zlatova.</w:t>
      </w:r>
    </w:p>
    <w:p w14:paraId="58272EA3" w14:textId="77777777" w:rsidR="00906CD3" w:rsidRDefault="00906CD3" w:rsidP="00906CD3">
      <w:pPr>
        <w:pStyle w:val="Odstavecseseznamem"/>
        <w:numPr>
          <w:ilvl w:val="0"/>
          <w:numId w:val="2"/>
        </w:numPr>
        <w:spacing w:after="0"/>
        <w:ind w:left="567" w:hanging="425"/>
      </w:pPr>
      <w:r>
        <w:t>Jakmile máte hotové krutonky, zvyšte teplotu grilu na 210 °C.</w:t>
      </w:r>
    </w:p>
    <w:p w14:paraId="72350C30" w14:textId="77777777" w:rsidR="00906CD3" w:rsidRDefault="00906CD3" w:rsidP="00906CD3">
      <w:pPr>
        <w:pStyle w:val="Odstavecseseznamem"/>
        <w:numPr>
          <w:ilvl w:val="0"/>
          <w:numId w:val="2"/>
        </w:numPr>
        <w:spacing w:after="0"/>
        <w:ind w:left="567" w:hanging="425"/>
      </w:pPr>
      <w:r>
        <w:lastRenderedPageBreak/>
        <w:t>Teplotní sondu zapíchněte doprostřed nejsilnějšího místa kuřecího prsa. Na grilu nastavte pomocí ovládacích tlačítek „</w:t>
      </w:r>
      <w:proofErr w:type="spellStart"/>
      <w:r>
        <w:t>poultry</w:t>
      </w:r>
      <w:proofErr w:type="spellEnd"/>
      <w:r>
        <w:t>“ a preferovaný stupeň propečení, my jsme zvolili „</w:t>
      </w:r>
      <w:proofErr w:type="spellStart"/>
      <w:r>
        <w:t>well</w:t>
      </w:r>
      <w:proofErr w:type="spellEnd"/>
      <w:r>
        <w:t xml:space="preserve"> done“. </w:t>
      </w:r>
    </w:p>
    <w:p w14:paraId="782179A1" w14:textId="77777777" w:rsidR="00906CD3" w:rsidRDefault="00906CD3" w:rsidP="00906CD3">
      <w:pPr>
        <w:pStyle w:val="Odstavecseseznamem"/>
        <w:numPr>
          <w:ilvl w:val="0"/>
          <w:numId w:val="2"/>
        </w:numPr>
        <w:spacing w:after="0"/>
        <w:ind w:left="567" w:hanging="425"/>
      </w:pPr>
      <w:r>
        <w:t xml:space="preserve">Jakmile zazní akustický signál, že gril dosáhl nastavené teploty, dejte maso na gril a přiklopte. </w:t>
      </w:r>
    </w:p>
    <w:p w14:paraId="374420C8" w14:textId="77777777" w:rsidR="00906CD3" w:rsidRDefault="00906CD3" w:rsidP="00906CD3">
      <w:pPr>
        <w:pStyle w:val="Odstavecseseznamem"/>
        <w:numPr>
          <w:ilvl w:val="0"/>
          <w:numId w:val="2"/>
        </w:numPr>
        <w:spacing w:after="0"/>
        <w:ind w:left="567" w:hanging="425"/>
      </w:pPr>
      <w:r>
        <w:t xml:space="preserve">Připravte dresing – všechny uvedené ingredience smíchejte v uvedeném poměru. </w:t>
      </w:r>
    </w:p>
    <w:p w14:paraId="4BAA65E8" w14:textId="77777777" w:rsidR="00906CD3" w:rsidRDefault="00906CD3" w:rsidP="00906CD3">
      <w:pPr>
        <w:pStyle w:val="Odstavecseseznamem"/>
        <w:numPr>
          <w:ilvl w:val="0"/>
          <w:numId w:val="2"/>
        </w:numPr>
        <w:spacing w:after="0"/>
        <w:ind w:left="567" w:hanging="425"/>
      </w:pPr>
      <w:r>
        <w:t xml:space="preserve">Salát promíchejte s dresingem, přendejte na talíř a přidejte krutonky a hoblinky parmazánu. </w:t>
      </w:r>
    </w:p>
    <w:p w14:paraId="069F9DB2" w14:textId="3438925B" w:rsidR="00906CD3" w:rsidRDefault="00906CD3" w:rsidP="00CE10C1"/>
    <w:p w14:paraId="00735DE1" w14:textId="7337D32B" w:rsidR="00906CD3" w:rsidRPr="00F37132" w:rsidRDefault="00906CD3" w:rsidP="00CE10C1">
      <w:pPr>
        <w:rPr>
          <w:b/>
          <w:bCs/>
        </w:rPr>
      </w:pPr>
    </w:p>
    <w:p w14:paraId="4F8F930A" w14:textId="7F1996B1" w:rsidR="00906CD3" w:rsidRPr="00F37132" w:rsidRDefault="00906CD3" w:rsidP="00CE10C1">
      <w:pPr>
        <w:rPr>
          <w:b/>
          <w:bCs/>
        </w:rPr>
      </w:pPr>
      <w:r w:rsidRPr="00F37132">
        <w:rPr>
          <w:b/>
          <w:bCs/>
        </w:rPr>
        <w:t xml:space="preserve">Tip </w:t>
      </w:r>
      <w:proofErr w:type="spellStart"/>
      <w:r w:rsidRPr="00F37132">
        <w:rPr>
          <w:b/>
          <w:bCs/>
        </w:rPr>
        <w:t>Sage</w:t>
      </w:r>
      <w:proofErr w:type="spellEnd"/>
      <w:r w:rsidRPr="00F37132">
        <w:rPr>
          <w:b/>
          <w:bCs/>
        </w:rPr>
        <w:t>:</w:t>
      </w:r>
    </w:p>
    <w:p w14:paraId="1F2EB2E2" w14:textId="3E34CA97" w:rsidR="00CE10C1" w:rsidRDefault="00F44BC6" w:rsidP="00CE10C1">
      <w:r w:rsidRPr="00F37132">
        <w:rPr>
          <w:b/>
          <w:bCs/>
          <w:noProof/>
        </w:rPr>
        <w:drawing>
          <wp:anchor distT="0" distB="0" distL="114300" distR="114300" simplePos="0" relativeHeight="251660288" behindDoc="0" locked="0" layoutInCell="1" allowOverlap="1" wp14:anchorId="59896B8A" wp14:editId="44B57638">
            <wp:simplePos x="0" y="0"/>
            <wp:positionH relativeFrom="margin">
              <wp:posOffset>4208780</wp:posOffset>
            </wp:positionH>
            <wp:positionV relativeFrom="margin">
              <wp:posOffset>2883535</wp:posOffset>
            </wp:positionV>
            <wp:extent cx="1459865" cy="1437005"/>
            <wp:effectExtent l="0" t="0" r="6985" b="0"/>
            <wp:wrapSquare wrapText="bothSides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9865" cy="14370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Chytrý kontaktní gril </w:t>
      </w:r>
      <w:proofErr w:type="spellStart"/>
      <w:r w:rsidRPr="003F7975">
        <w:rPr>
          <w:b/>
          <w:bCs/>
        </w:rPr>
        <w:t>Sage</w:t>
      </w:r>
      <w:proofErr w:type="spellEnd"/>
      <w:r w:rsidRPr="003F7975">
        <w:rPr>
          <w:b/>
          <w:bCs/>
        </w:rPr>
        <w:t xml:space="preserve"> BGR840</w:t>
      </w:r>
      <w:r>
        <w:t xml:space="preserve"> si poradí jak s klasickým grilovacím repertoárem od masa až po zeleninu</w:t>
      </w:r>
      <w:r w:rsidR="00F37132">
        <w:t>,</w:t>
      </w:r>
      <w:r w:rsidR="00E32DC9" w:rsidRPr="00E32DC9">
        <w:t xml:space="preserve"> </w:t>
      </w:r>
      <w:r w:rsidR="00E32DC9">
        <w:t>tak i například s palačinkami, omeletou, sendviči apod.</w:t>
      </w:r>
      <w:r>
        <w:t xml:space="preserve"> </w:t>
      </w:r>
      <w:r w:rsidR="00B73394">
        <w:t xml:space="preserve">Má široké teplotní rozmezí </w:t>
      </w:r>
      <w:r w:rsidR="00971D98" w:rsidRPr="00971D98">
        <w:t xml:space="preserve">v rozsahu 160-230 °C </w:t>
      </w:r>
      <w:r w:rsidR="00971D98">
        <w:t>a l</w:t>
      </w:r>
      <w:r w:rsidR="004328C2">
        <w:t xml:space="preserve">ze jej </w:t>
      </w:r>
      <w:r w:rsidR="003245A4">
        <w:t xml:space="preserve">použít i jako otevřený BBQ gril. </w:t>
      </w:r>
      <w:r w:rsidR="00CE10C1">
        <w:t>Na</w:t>
      </w:r>
      <w:r w:rsidR="002D16FB">
        <w:t>bíz</w:t>
      </w:r>
      <w:r w:rsidR="00CE10C1">
        <w:t xml:space="preserve">í pět nastavení podle druhu masa (hovězí, jehněčí, vepřové, kuřecí a ryby) a stupně propečení od </w:t>
      </w:r>
      <w:proofErr w:type="spellStart"/>
      <w:r w:rsidR="00CE10C1">
        <w:t>raw</w:t>
      </w:r>
      <w:proofErr w:type="spellEnd"/>
      <w:r w:rsidR="00CE10C1">
        <w:t xml:space="preserve"> až po </w:t>
      </w:r>
      <w:proofErr w:type="spellStart"/>
      <w:r w:rsidR="00CE10C1">
        <w:t>well</w:t>
      </w:r>
      <w:proofErr w:type="spellEnd"/>
      <w:r w:rsidR="00CE10C1">
        <w:t xml:space="preserve"> done. Teplotní sonda, která je součástí grilu, sama rozezná, kdy je váš požadavek naplněn. Navíc disponuje funkcí „Rest </w:t>
      </w:r>
      <w:proofErr w:type="spellStart"/>
      <w:r w:rsidR="00CE10C1">
        <w:t>Meat</w:t>
      </w:r>
      <w:proofErr w:type="spellEnd"/>
      <w:r w:rsidR="00CE10C1">
        <w:t xml:space="preserve">“, která zajistí doporučené odpočinutí masa před samotnou konzumací. To je klíčové proto, aby šťáva mohla prostoupit celou porcí masa a nevytekla při prvním nakrojení.  </w:t>
      </w:r>
    </w:p>
    <w:p w14:paraId="4B6AB28E" w14:textId="5D36E8A2" w:rsidR="00A3786D" w:rsidRDefault="004328C2" w:rsidP="003245A4">
      <w:r>
        <w:t xml:space="preserve">Desky </w:t>
      </w:r>
      <w:r w:rsidR="00063887">
        <w:t xml:space="preserve">grilu </w:t>
      </w:r>
      <w:r>
        <w:t>jsou vybaveny</w:t>
      </w:r>
      <w:r w:rsidR="001004BF">
        <w:t xml:space="preserve"> teplotními senzory</w:t>
      </w:r>
      <w:r w:rsidR="004D4B51">
        <w:t xml:space="preserve"> </w:t>
      </w:r>
      <w:r w:rsidR="004D4B51" w:rsidRPr="004D4B51">
        <w:t>Element IQ</w:t>
      </w:r>
      <w:r w:rsidR="001004BF">
        <w:t xml:space="preserve">, které </w:t>
      </w:r>
      <w:proofErr w:type="gramStart"/>
      <w:r w:rsidR="001004BF">
        <w:t>dokáží</w:t>
      </w:r>
      <w:proofErr w:type="gramEnd"/>
      <w:r w:rsidR="001004BF">
        <w:t xml:space="preserve"> rozpoznat pokles teploty při položení pokrmu na gril a vyrovnat ho navýšením teploty. Díky tomu je grilování rychlejší než na běžných grilech. </w:t>
      </w:r>
      <w:r w:rsidR="00063887">
        <w:t>H</w:t>
      </w:r>
      <w:r w:rsidR="003245A4">
        <w:t xml:space="preserve">orní žebrovanou a dolní plochou </w:t>
      </w:r>
      <w:r w:rsidR="00063887">
        <w:t>desku</w:t>
      </w:r>
      <w:r w:rsidR="00604435">
        <w:t xml:space="preserve"> </w:t>
      </w:r>
      <w:r w:rsidR="003245A4">
        <w:t xml:space="preserve">lze vzájemně měnit a výšku horní desky a sklon spodní plochy nastavovat. To umožní zachytit šťávu i přebytečný tuk do vyjímatelné misky. Povrch desek je </w:t>
      </w:r>
      <w:proofErr w:type="gramStart"/>
      <w:r w:rsidR="003245A4">
        <w:t>ze</w:t>
      </w:r>
      <w:proofErr w:type="gramEnd"/>
      <w:r w:rsidR="003245A4">
        <w:t xml:space="preserve"> zdravotně naprosto nezávadného materiálu </w:t>
      </w:r>
      <w:proofErr w:type="spellStart"/>
      <w:r w:rsidR="003245A4">
        <w:t>Quantanium</w:t>
      </w:r>
      <w:proofErr w:type="spellEnd"/>
      <w:r w:rsidR="003245A4">
        <w:t xml:space="preserve"> PFOA free, který na rozdíl od teflonových povrchů neobsahuje karcinogenní </w:t>
      </w:r>
      <w:proofErr w:type="spellStart"/>
      <w:r w:rsidR="003245A4">
        <w:t>perfluorooktanovou</w:t>
      </w:r>
      <w:proofErr w:type="spellEnd"/>
      <w:r w:rsidR="003245A4">
        <w:t xml:space="preserve"> kyselinu a minimalizuje nutnost užití oleje. Je také odolný vůči poškrábání a snadno se čistí.</w:t>
      </w:r>
      <w:r w:rsidR="0084341E">
        <w:t xml:space="preserve"> </w:t>
      </w:r>
      <w:r w:rsidR="00A009BD">
        <w:t xml:space="preserve">Ovládání je jednoduché a zobrazuje se na podsvíceném LCD displeji. </w:t>
      </w:r>
      <w:r w:rsidR="0084341E">
        <w:t>Gril je navíc skladný a s</w:t>
      </w:r>
      <w:r w:rsidR="003245A4">
        <w:t xml:space="preserve">nadno ho kdekoliv rozložíte, třeba i na malém balkóně. </w:t>
      </w:r>
    </w:p>
    <w:p w14:paraId="73D002CC" w14:textId="13FFCD9B" w:rsidR="009C3FBE" w:rsidRDefault="009C3FBE" w:rsidP="003245A4">
      <w:r w:rsidRPr="00F3328E">
        <w:rPr>
          <w:i/>
          <w:iCs/>
        </w:rPr>
        <w:t xml:space="preserve">Doporučená maloobchodní cena grilu je 10 590,- Kč. Výrobce na gril poskytuje prodlouženou záruku 3 roky. </w:t>
      </w:r>
    </w:p>
    <w:p w14:paraId="2C73A0E2" w14:textId="65F15772" w:rsidR="00AB0073" w:rsidRDefault="00AB0073" w:rsidP="003245A4"/>
    <w:p w14:paraId="4DBC8742" w14:textId="655FA87B" w:rsidR="00831D19" w:rsidRDefault="00831D19" w:rsidP="00831D19">
      <w:pPr>
        <w:spacing w:after="0"/>
      </w:pPr>
    </w:p>
    <w:p w14:paraId="21CF632F" w14:textId="2C1CB627" w:rsidR="00831D19" w:rsidRDefault="00831D19" w:rsidP="00831D19">
      <w:pPr>
        <w:spacing w:after="0"/>
      </w:pPr>
    </w:p>
    <w:p w14:paraId="51CE80B5" w14:textId="77777777" w:rsidR="00831D19" w:rsidRDefault="00831D19" w:rsidP="00831D19">
      <w:pPr>
        <w:rPr>
          <w:color w:val="000000"/>
          <w:lang w:eastAsia="sk-SK"/>
        </w:rPr>
      </w:pPr>
    </w:p>
    <w:p w14:paraId="7A2C70F9" w14:textId="77777777" w:rsidR="00831D19" w:rsidRPr="008D7303" w:rsidRDefault="00831D19" w:rsidP="00831D19">
      <w:pPr>
        <w:jc w:val="both"/>
        <w:rPr>
          <w:rFonts w:eastAsia="Times New Roman" w:cstheme="minorHAnsi"/>
          <w:sz w:val="18"/>
          <w:szCs w:val="18"/>
          <w:lang w:eastAsia="cs-CZ"/>
        </w:rPr>
      </w:pPr>
      <w:r w:rsidRPr="008D7303">
        <w:rPr>
          <w:rFonts w:eastAsia="Times New Roman" w:cstheme="minorHAnsi"/>
          <w:b/>
          <w:bCs/>
          <w:sz w:val="18"/>
          <w:szCs w:val="18"/>
        </w:rPr>
        <w:t xml:space="preserve">O značce </w:t>
      </w:r>
      <w:proofErr w:type="spellStart"/>
      <w:r w:rsidRPr="008D7303">
        <w:rPr>
          <w:rFonts w:eastAsia="Times New Roman" w:cstheme="minorHAnsi"/>
          <w:b/>
          <w:bCs/>
          <w:sz w:val="18"/>
          <w:szCs w:val="18"/>
        </w:rPr>
        <w:t>Sage</w:t>
      </w:r>
      <w:proofErr w:type="spellEnd"/>
      <w:r w:rsidRPr="008D7303">
        <w:rPr>
          <w:rFonts w:eastAsia="Times New Roman" w:cstheme="minorHAnsi"/>
          <w:b/>
          <w:bCs/>
          <w:sz w:val="18"/>
          <w:szCs w:val="18"/>
        </w:rPr>
        <w:t xml:space="preserve">: </w:t>
      </w:r>
    </w:p>
    <w:p w14:paraId="15F6FCC4" w14:textId="77777777" w:rsidR="00831D19" w:rsidRPr="008D7303" w:rsidRDefault="00831D19" w:rsidP="00831D19">
      <w:pPr>
        <w:jc w:val="both"/>
        <w:rPr>
          <w:rFonts w:eastAsia="Times New Roman" w:cstheme="minorHAnsi"/>
          <w:sz w:val="18"/>
          <w:szCs w:val="18"/>
          <w:lang w:eastAsia="ar-SA"/>
        </w:rPr>
      </w:pPr>
      <w:proofErr w:type="spellStart"/>
      <w:r w:rsidRPr="008D7303">
        <w:rPr>
          <w:rFonts w:eastAsia="Times New Roman" w:cstheme="minorHAnsi"/>
          <w:sz w:val="18"/>
          <w:szCs w:val="18"/>
        </w:rPr>
        <w:t>Sage</w:t>
      </w:r>
      <w:proofErr w:type="spellEnd"/>
      <w:r w:rsidRPr="008D7303">
        <w:rPr>
          <w:rFonts w:eastAsia="Times New Roman" w:cstheme="minorHAnsi"/>
          <w:sz w:val="18"/>
          <w:szCs w:val="18"/>
        </w:rPr>
        <w:t xml:space="preserve"> je evropskou značkou společnosti </w:t>
      </w:r>
      <w:proofErr w:type="spellStart"/>
      <w:r w:rsidRPr="008D7303">
        <w:rPr>
          <w:rFonts w:eastAsia="Times New Roman" w:cstheme="minorHAnsi"/>
          <w:sz w:val="18"/>
          <w:szCs w:val="18"/>
        </w:rPr>
        <w:t>Breville</w:t>
      </w:r>
      <w:proofErr w:type="spellEnd"/>
      <w:r w:rsidRPr="008D7303">
        <w:rPr>
          <w:rFonts w:eastAsia="Times New Roman" w:cstheme="minorHAnsi"/>
          <w:sz w:val="18"/>
          <w:szCs w:val="18"/>
        </w:rPr>
        <w:t xml:space="preserve">, jejíž produkty jsou prodávány ve více než 50 zemích světa. Australská </w:t>
      </w:r>
      <w:proofErr w:type="spellStart"/>
      <w:r w:rsidRPr="008D7303">
        <w:rPr>
          <w:rFonts w:eastAsia="Times New Roman" w:cstheme="minorHAnsi"/>
          <w:sz w:val="18"/>
          <w:szCs w:val="18"/>
        </w:rPr>
        <w:t>Breville</w:t>
      </w:r>
      <w:proofErr w:type="spellEnd"/>
      <w:r w:rsidRPr="008D7303">
        <w:rPr>
          <w:rFonts w:eastAsia="Times New Roman" w:cstheme="minorHAnsi"/>
          <w:sz w:val="18"/>
          <w:szCs w:val="18"/>
        </w:rPr>
        <w:t xml:space="preserve"> </w:t>
      </w:r>
      <w:proofErr w:type="spellStart"/>
      <w:r w:rsidRPr="008D7303">
        <w:rPr>
          <w:rFonts w:eastAsia="Times New Roman" w:cstheme="minorHAnsi"/>
          <w:sz w:val="18"/>
          <w:szCs w:val="18"/>
        </w:rPr>
        <w:t>Groupe</w:t>
      </w:r>
      <w:proofErr w:type="spellEnd"/>
      <w:r w:rsidRPr="008D7303">
        <w:rPr>
          <w:rFonts w:eastAsia="Times New Roman" w:cstheme="minorHAnsi"/>
          <w:sz w:val="18"/>
          <w:szCs w:val="18"/>
        </w:rPr>
        <w:t xml:space="preserve"> je celosvětově známá díky vlastnímu vývoji malých kuchyňských spotřebičů nejvyšší kvality, vyznačující se dlouhou životností a skvělým uživatelským komfortem. Historie </w:t>
      </w:r>
      <w:proofErr w:type="spellStart"/>
      <w:r w:rsidRPr="008D7303">
        <w:rPr>
          <w:rFonts w:eastAsia="Times New Roman" w:cstheme="minorHAnsi"/>
          <w:sz w:val="18"/>
          <w:szCs w:val="18"/>
        </w:rPr>
        <w:t>Brevillu</w:t>
      </w:r>
      <w:proofErr w:type="spellEnd"/>
      <w:r w:rsidRPr="008D7303">
        <w:rPr>
          <w:rFonts w:eastAsia="Times New Roman" w:cstheme="minorHAnsi"/>
          <w:sz w:val="18"/>
          <w:szCs w:val="18"/>
        </w:rPr>
        <w:t xml:space="preserve"> se začala psát v roce 1932 a této společnosti vděčíme například za tzv. sendvič-toaster, který vyvinul jako první výrobce na světě. Po jeho uvedení na trh v roce 1974 se jenom v Austrálii prodalo 400 000 kusů. </w:t>
      </w:r>
    </w:p>
    <w:p w14:paraId="3F4BABDE" w14:textId="77777777" w:rsidR="00831D19" w:rsidRPr="008D7303" w:rsidRDefault="00831D19" w:rsidP="00831D19">
      <w:pPr>
        <w:spacing w:after="0"/>
        <w:jc w:val="both"/>
        <w:rPr>
          <w:rFonts w:eastAsia="Times New Roman" w:cstheme="minorHAnsi"/>
          <w:sz w:val="18"/>
          <w:szCs w:val="18"/>
        </w:rPr>
      </w:pPr>
      <w:r w:rsidRPr="008D7303">
        <w:rPr>
          <w:rFonts w:eastAsia="Times New Roman" w:cstheme="minorHAnsi"/>
          <w:sz w:val="18"/>
          <w:szCs w:val="18"/>
        </w:rPr>
        <w:t xml:space="preserve">Na český trh značka </w:t>
      </w:r>
      <w:proofErr w:type="spellStart"/>
      <w:r w:rsidRPr="008D7303">
        <w:rPr>
          <w:rFonts w:eastAsia="Times New Roman" w:cstheme="minorHAnsi"/>
          <w:sz w:val="18"/>
          <w:szCs w:val="18"/>
        </w:rPr>
        <w:t>Sage</w:t>
      </w:r>
      <w:proofErr w:type="spellEnd"/>
      <w:r w:rsidRPr="008D7303">
        <w:rPr>
          <w:rFonts w:eastAsia="Times New Roman" w:cstheme="minorHAnsi"/>
          <w:sz w:val="18"/>
          <w:szCs w:val="18"/>
        </w:rPr>
        <w:t xml:space="preserve"> vstoupila v roce 2018 a postupně na něj uvede produkty zaměřené na přípravu kávy – espressa, mlýnky, pěniče; grilování – grily, smoking </w:t>
      </w:r>
      <w:proofErr w:type="spellStart"/>
      <w:r w:rsidRPr="008D7303">
        <w:rPr>
          <w:rFonts w:eastAsia="Times New Roman" w:cstheme="minorHAnsi"/>
          <w:sz w:val="18"/>
          <w:szCs w:val="18"/>
        </w:rPr>
        <w:t>gun</w:t>
      </w:r>
      <w:proofErr w:type="spellEnd"/>
      <w:r w:rsidRPr="008D7303">
        <w:rPr>
          <w:rFonts w:eastAsia="Times New Roman" w:cstheme="minorHAnsi"/>
          <w:sz w:val="18"/>
          <w:szCs w:val="18"/>
        </w:rPr>
        <w:t xml:space="preserve">; </w:t>
      </w:r>
      <w:proofErr w:type="spellStart"/>
      <w:r w:rsidRPr="008D7303">
        <w:rPr>
          <w:rFonts w:eastAsia="Times New Roman" w:cstheme="minorHAnsi"/>
          <w:sz w:val="18"/>
          <w:szCs w:val="18"/>
        </w:rPr>
        <w:t>odšťavňování</w:t>
      </w:r>
      <w:proofErr w:type="spellEnd"/>
      <w:r w:rsidRPr="008D7303">
        <w:rPr>
          <w:rFonts w:eastAsia="Times New Roman" w:cstheme="minorHAnsi"/>
          <w:sz w:val="18"/>
          <w:szCs w:val="18"/>
        </w:rPr>
        <w:t xml:space="preserve"> – odšťavňovače, smoothie nebo přípravu potravin – roboty, mixéry, food procesory. </w:t>
      </w:r>
      <w:r w:rsidRPr="008D7303">
        <w:rPr>
          <w:rFonts w:cstheme="minorHAnsi"/>
          <w:sz w:val="18"/>
          <w:szCs w:val="18"/>
        </w:rPr>
        <w:t xml:space="preserve">Díky vlastnímu návrhu a náročnému testování bude možné u všech spotřebičů rozšířit záruku na 3 </w:t>
      </w:r>
      <w:r w:rsidRPr="008D7303">
        <w:rPr>
          <w:rFonts w:cstheme="minorHAnsi"/>
          <w:sz w:val="18"/>
          <w:szCs w:val="18"/>
        </w:rPr>
        <w:lastRenderedPageBreak/>
        <w:t xml:space="preserve">roky. </w:t>
      </w:r>
      <w:r w:rsidRPr="008D7303">
        <w:rPr>
          <w:rFonts w:eastAsia="Times New Roman" w:cstheme="minorHAnsi"/>
          <w:sz w:val="18"/>
          <w:szCs w:val="18"/>
        </w:rPr>
        <w:t xml:space="preserve">Pro Českou republiku, Slovensko, Maďarsko a Polsko je značka </w:t>
      </w:r>
      <w:proofErr w:type="spellStart"/>
      <w:r w:rsidRPr="008D7303">
        <w:rPr>
          <w:rFonts w:eastAsia="Times New Roman" w:cstheme="minorHAnsi"/>
          <w:sz w:val="18"/>
          <w:szCs w:val="18"/>
        </w:rPr>
        <w:t>Sage</w:t>
      </w:r>
      <w:proofErr w:type="spellEnd"/>
      <w:r w:rsidRPr="008D7303">
        <w:rPr>
          <w:rFonts w:eastAsia="Times New Roman" w:cstheme="minorHAnsi"/>
          <w:sz w:val="18"/>
          <w:szCs w:val="18"/>
        </w:rPr>
        <w:t xml:space="preserve"> zastupována exkluzivně společnosti Fast ČR, patřící mezi největší regionální distributory domácích spotřebičů.</w:t>
      </w:r>
    </w:p>
    <w:p w14:paraId="550D341F" w14:textId="77777777" w:rsidR="00831D19" w:rsidRPr="008D7303" w:rsidRDefault="00831D19" w:rsidP="00831D19">
      <w:pPr>
        <w:spacing w:after="0"/>
        <w:jc w:val="both"/>
        <w:rPr>
          <w:rFonts w:cstheme="minorHAnsi"/>
          <w:sz w:val="18"/>
          <w:szCs w:val="18"/>
        </w:rPr>
      </w:pPr>
    </w:p>
    <w:p w14:paraId="7695663F" w14:textId="77777777" w:rsidR="00831D19" w:rsidRPr="008D7303" w:rsidRDefault="00831D19" w:rsidP="00831D19">
      <w:pPr>
        <w:spacing w:after="0"/>
        <w:jc w:val="both"/>
        <w:rPr>
          <w:rFonts w:eastAsia="Calibri" w:cstheme="minorHAnsi"/>
          <w:sz w:val="18"/>
          <w:szCs w:val="18"/>
        </w:rPr>
      </w:pPr>
      <w:r w:rsidRPr="008D7303">
        <w:rPr>
          <w:rFonts w:cstheme="minorHAnsi"/>
          <w:sz w:val="18"/>
          <w:szCs w:val="18"/>
        </w:rPr>
        <w:t xml:space="preserve">Pro další informace a novinky navštivte adresu </w:t>
      </w:r>
      <w:hyperlink r:id="rId9" w:history="1">
        <w:r w:rsidRPr="008D7303">
          <w:rPr>
            <w:rStyle w:val="Hypertextovodkaz"/>
            <w:rFonts w:cstheme="minorHAnsi"/>
            <w:sz w:val="18"/>
            <w:szCs w:val="18"/>
          </w:rPr>
          <w:t>www.sagecz.cz</w:t>
        </w:r>
      </w:hyperlink>
      <w:r w:rsidRPr="008D7303">
        <w:rPr>
          <w:rFonts w:cstheme="minorHAnsi"/>
          <w:sz w:val="18"/>
          <w:szCs w:val="18"/>
        </w:rPr>
        <w:t xml:space="preserve">.  </w:t>
      </w:r>
    </w:p>
    <w:p w14:paraId="5C8068AF" w14:textId="77777777" w:rsidR="00831D19" w:rsidRPr="008D7303" w:rsidRDefault="00831D19" w:rsidP="00831D19">
      <w:pPr>
        <w:spacing w:after="0"/>
        <w:jc w:val="both"/>
        <w:rPr>
          <w:rFonts w:eastAsia="Times New Roman" w:cstheme="minorHAnsi"/>
          <w:sz w:val="18"/>
          <w:szCs w:val="18"/>
        </w:rPr>
      </w:pPr>
    </w:p>
    <w:p w14:paraId="453CEDB2" w14:textId="77777777" w:rsidR="00831D19" w:rsidRPr="008D7303" w:rsidRDefault="00831D19" w:rsidP="00831D19">
      <w:pPr>
        <w:spacing w:after="0"/>
        <w:rPr>
          <w:rFonts w:cstheme="minorHAnsi"/>
          <w:b/>
          <w:sz w:val="18"/>
          <w:szCs w:val="18"/>
        </w:rPr>
      </w:pPr>
      <w:r w:rsidRPr="008D7303">
        <w:rPr>
          <w:rFonts w:cstheme="minorHAnsi"/>
          <w:b/>
          <w:sz w:val="18"/>
          <w:szCs w:val="18"/>
        </w:rPr>
        <w:t>Kontakt pro média:</w:t>
      </w:r>
    </w:p>
    <w:p w14:paraId="4D77A3A0" w14:textId="6698D7ED" w:rsidR="00831D19" w:rsidRPr="008D7303" w:rsidRDefault="00831D19" w:rsidP="00831D19">
      <w:pPr>
        <w:spacing w:after="0"/>
        <w:rPr>
          <w:rFonts w:cstheme="minorHAnsi"/>
          <w:sz w:val="18"/>
          <w:szCs w:val="18"/>
        </w:rPr>
      </w:pPr>
      <w:r w:rsidRPr="008D7303">
        <w:rPr>
          <w:rFonts w:cstheme="minorHAnsi"/>
          <w:sz w:val="18"/>
          <w:szCs w:val="18"/>
        </w:rPr>
        <w:t xml:space="preserve">Hedvika </w:t>
      </w:r>
      <w:proofErr w:type="spellStart"/>
      <w:r w:rsidRPr="008D7303">
        <w:rPr>
          <w:rFonts w:cstheme="minorHAnsi"/>
          <w:sz w:val="18"/>
          <w:szCs w:val="18"/>
        </w:rPr>
        <w:t>Př</w:t>
      </w:r>
      <w:r>
        <w:rPr>
          <w:rFonts w:cstheme="minorHAnsi"/>
          <w:sz w:val="18"/>
          <w:szCs w:val="18"/>
        </w:rPr>
        <w:t>i</w:t>
      </w:r>
      <w:r w:rsidRPr="008D7303">
        <w:rPr>
          <w:rFonts w:cstheme="minorHAnsi"/>
          <w:sz w:val="18"/>
          <w:szCs w:val="18"/>
        </w:rPr>
        <w:t>bová</w:t>
      </w:r>
      <w:proofErr w:type="spellEnd"/>
    </w:p>
    <w:p w14:paraId="01CD026D" w14:textId="77777777" w:rsidR="00831D19" w:rsidRPr="008D7303" w:rsidRDefault="00831D19" w:rsidP="00831D19">
      <w:pPr>
        <w:spacing w:after="0"/>
        <w:rPr>
          <w:rFonts w:cstheme="minorHAnsi"/>
          <w:sz w:val="18"/>
          <w:szCs w:val="18"/>
        </w:rPr>
      </w:pPr>
      <w:r w:rsidRPr="008D7303">
        <w:rPr>
          <w:rFonts w:cstheme="minorHAnsi"/>
          <w:sz w:val="18"/>
          <w:szCs w:val="18"/>
        </w:rPr>
        <w:t>PHOENIX COMMUNICATION</w:t>
      </w:r>
    </w:p>
    <w:p w14:paraId="30E2C626" w14:textId="77777777" w:rsidR="00831D19" w:rsidRPr="008D7303" w:rsidRDefault="00831D19" w:rsidP="00831D19">
      <w:pPr>
        <w:spacing w:after="0"/>
        <w:rPr>
          <w:rFonts w:eastAsia="Times New Roman" w:cstheme="minorHAnsi"/>
          <w:noProof/>
          <w:sz w:val="18"/>
          <w:szCs w:val="18"/>
          <w:lang w:eastAsia="cs-CZ"/>
        </w:rPr>
      </w:pPr>
      <w:r w:rsidRPr="008D7303">
        <w:rPr>
          <w:rFonts w:eastAsia="Times New Roman" w:cstheme="minorHAnsi"/>
          <w:noProof/>
          <w:sz w:val="18"/>
          <w:szCs w:val="18"/>
          <w:lang w:eastAsia="cs-CZ"/>
        </w:rPr>
        <w:t>140 00 | Praha 4 | Pod Vilami 785/22</w:t>
      </w:r>
    </w:p>
    <w:p w14:paraId="06D85C47" w14:textId="77777777" w:rsidR="00831D19" w:rsidRPr="008D7303" w:rsidRDefault="00777E61" w:rsidP="00831D19">
      <w:pPr>
        <w:spacing w:after="0"/>
        <w:rPr>
          <w:rFonts w:cstheme="minorHAnsi"/>
          <w:sz w:val="18"/>
          <w:szCs w:val="18"/>
        </w:rPr>
      </w:pPr>
      <w:hyperlink r:id="rId10" w:history="1">
        <w:r w:rsidR="00831D19" w:rsidRPr="008D7303">
          <w:rPr>
            <w:rStyle w:val="Hypertextovodkaz"/>
            <w:rFonts w:cstheme="minorHAnsi"/>
            <w:sz w:val="18"/>
            <w:szCs w:val="18"/>
          </w:rPr>
          <w:t>hedvika@phoenixcom.cz</w:t>
        </w:r>
      </w:hyperlink>
      <w:r w:rsidR="00831D19" w:rsidRPr="008D7303">
        <w:rPr>
          <w:rStyle w:val="Hypertextovodkaz"/>
          <w:rFonts w:cstheme="minorHAnsi"/>
          <w:sz w:val="18"/>
          <w:szCs w:val="18"/>
        </w:rPr>
        <w:t xml:space="preserve"> </w:t>
      </w:r>
    </w:p>
    <w:p w14:paraId="3558CA50" w14:textId="568B91B7" w:rsidR="00831D19" w:rsidRPr="008D7303" w:rsidRDefault="00831D19" w:rsidP="00831D19">
      <w:pPr>
        <w:spacing w:after="0"/>
        <w:rPr>
          <w:rFonts w:cstheme="minorHAnsi"/>
        </w:rPr>
      </w:pPr>
      <w:r w:rsidRPr="008D7303">
        <w:rPr>
          <w:rFonts w:cstheme="minorHAnsi"/>
          <w:sz w:val="18"/>
          <w:szCs w:val="18"/>
        </w:rPr>
        <w:t>+420 774 273</w:t>
      </w:r>
      <w:r>
        <w:rPr>
          <w:rFonts w:cstheme="minorHAnsi"/>
          <w:sz w:val="18"/>
          <w:szCs w:val="18"/>
        </w:rPr>
        <w:t> </w:t>
      </w:r>
      <w:r w:rsidRPr="008D7303">
        <w:rPr>
          <w:rFonts w:cstheme="minorHAnsi"/>
          <w:sz w:val="18"/>
          <w:szCs w:val="18"/>
        </w:rPr>
        <w:t>821</w:t>
      </w:r>
    </w:p>
    <w:p w14:paraId="6484B2DC" w14:textId="77777777" w:rsidR="00831D19" w:rsidRPr="00AB0073" w:rsidRDefault="00831D19" w:rsidP="00831D19">
      <w:pPr>
        <w:spacing w:after="0"/>
      </w:pPr>
    </w:p>
    <w:sectPr w:rsidR="00831D19" w:rsidRPr="00AB0073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0BC7DD" w14:textId="77777777" w:rsidR="00777E61" w:rsidRDefault="00777E61" w:rsidP="00012245">
      <w:pPr>
        <w:spacing w:after="0" w:line="240" w:lineRule="auto"/>
      </w:pPr>
      <w:r>
        <w:separator/>
      </w:r>
    </w:p>
  </w:endnote>
  <w:endnote w:type="continuationSeparator" w:id="0">
    <w:p w14:paraId="72E3D028" w14:textId="77777777" w:rsidR="00777E61" w:rsidRDefault="00777E61" w:rsidP="00012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5DFE47" w14:textId="77777777" w:rsidR="00777E61" w:rsidRDefault="00777E61" w:rsidP="00012245">
      <w:pPr>
        <w:spacing w:after="0" w:line="240" w:lineRule="auto"/>
      </w:pPr>
      <w:r>
        <w:separator/>
      </w:r>
    </w:p>
  </w:footnote>
  <w:footnote w:type="continuationSeparator" w:id="0">
    <w:p w14:paraId="06577D7F" w14:textId="77777777" w:rsidR="00777E61" w:rsidRDefault="00777E61" w:rsidP="000122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8B286E" w14:textId="046E96CB" w:rsidR="00012245" w:rsidRDefault="00012245" w:rsidP="00012245">
    <w:pPr>
      <w:pStyle w:val="Zhlav"/>
      <w:jc w:val="center"/>
    </w:pPr>
    <w:r w:rsidRPr="007F7D3F">
      <w:rPr>
        <w:noProof/>
        <w:lang w:eastAsia="cs-CZ"/>
      </w:rPr>
      <w:drawing>
        <wp:inline distT="0" distB="0" distL="0" distR="0" wp14:anchorId="067EAEF9" wp14:editId="450B483E">
          <wp:extent cx="1383323" cy="702817"/>
          <wp:effectExtent l="0" t="0" r="7620" b="254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7369" cy="7150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9BA82A" w14:textId="77777777" w:rsidR="00012245" w:rsidRDefault="00012245" w:rsidP="00012245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45136C"/>
    <w:multiLevelType w:val="hybridMultilevel"/>
    <w:tmpl w:val="AD424688"/>
    <w:lvl w:ilvl="0" w:tplc="DC589AE4">
      <w:numFmt w:val="bullet"/>
      <w:lvlText w:val="•"/>
      <w:lvlJc w:val="left"/>
      <w:pPr>
        <w:ind w:left="1353" w:hanging="708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" w15:restartNumberingAfterBreak="0">
    <w:nsid w:val="779E2DD2"/>
    <w:multiLevelType w:val="hybridMultilevel"/>
    <w:tmpl w:val="CC462FDE"/>
    <w:lvl w:ilvl="0" w:tplc="DC589AE4">
      <w:numFmt w:val="bullet"/>
      <w:lvlText w:val="•"/>
      <w:lvlJc w:val="left"/>
      <w:pPr>
        <w:ind w:left="1068" w:hanging="708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FB32BD"/>
    <w:multiLevelType w:val="hybridMultilevel"/>
    <w:tmpl w:val="920444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BF6"/>
    <w:rsid w:val="00005137"/>
    <w:rsid w:val="00012245"/>
    <w:rsid w:val="000249C8"/>
    <w:rsid w:val="000432FF"/>
    <w:rsid w:val="00046E5B"/>
    <w:rsid w:val="00063887"/>
    <w:rsid w:val="0007576F"/>
    <w:rsid w:val="000B0B9A"/>
    <w:rsid w:val="000D186A"/>
    <w:rsid w:val="000F6739"/>
    <w:rsid w:val="001004BF"/>
    <w:rsid w:val="00116030"/>
    <w:rsid w:val="0012285F"/>
    <w:rsid w:val="00124BF6"/>
    <w:rsid w:val="00141A0E"/>
    <w:rsid w:val="001559A0"/>
    <w:rsid w:val="001B3FDC"/>
    <w:rsid w:val="001D2777"/>
    <w:rsid w:val="00234220"/>
    <w:rsid w:val="00266729"/>
    <w:rsid w:val="002D16FB"/>
    <w:rsid w:val="003037F7"/>
    <w:rsid w:val="003245A4"/>
    <w:rsid w:val="0033188B"/>
    <w:rsid w:val="00345CA6"/>
    <w:rsid w:val="003A7076"/>
    <w:rsid w:val="004328C2"/>
    <w:rsid w:val="004525BD"/>
    <w:rsid w:val="0047148E"/>
    <w:rsid w:val="004B213F"/>
    <w:rsid w:val="004C2689"/>
    <w:rsid w:val="004D4B51"/>
    <w:rsid w:val="004E3A0C"/>
    <w:rsid w:val="005026AD"/>
    <w:rsid w:val="00513A94"/>
    <w:rsid w:val="005271E7"/>
    <w:rsid w:val="0052747D"/>
    <w:rsid w:val="005425A9"/>
    <w:rsid w:val="00554678"/>
    <w:rsid w:val="005D7E82"/>
    <w:rsid w:val="005E7A34"/>
    <w:rsid w:val="00600ECE"/>
    <w:rsid w:val="00604435"/>
    <w:rsid w:val="00624026"/>
    <w:rsid w:val="00665D06"/>
    <w:rsid w:val="006908DE"/>
    <w:rsid w:val="006A1EEB"/>
    <w:rsid w:val="006E7F53"/>
    <w:rsid w:val="006F2F4C"/>
    <w:rsid w:val="00736249"/>
    <w:rsid w:val="00736748"/>
    <w:rsid w:val="007435EA"/>
    <w:rsid w:val="0074372B"/>
    <w:rsid w:val="00777E61"/>
    <w:rsid w:val="0078298C"/>
    <w:rsid w:val="007D012A"/>
    <w:rsid w:val="007D2526"/>
    <w:rsid w:val="007E59A7"/>
    <w:rsid w:val="00820D87"/>
    <w:rsid w:val="00827580"/>
    <w:rsid w:val="00831D19"/>
    <w:rsid w:val="0084341E"/>
    <w:rsid w:val="00843921"/>
    <w:rsid w:val="00880555"/>
    <w:rsid w:val="00886DBA"/>
    <w:rsid w:val="008A53A7"/>
    <w:rsid w:val="008B6082"/>
    <w:rsid w:val="008C27E9"/>
    <w:rsid w:val="008E156F"/>
    <w:rsid w:val="008F1B33"/>
    <w:rsid w:val="00906CD3"/>
    <w:rsid w:val="00951F76"/>
    <w:rsid w:val="00971D98"/>
    <w:rsid w:val="009B3D26"/>
    <w:rsid w:val="009C3FBE"/>
    <w:rsid w:val="009D53A6"/>
    <w:rsid w:val="00A009BD"/>
    <w:rsid w:val="00A26D58"/>
    <w:rsid w:val="00A3786D"/>
    <w:rsid w:val="00A73421"/>
    <w:rsid w:val="00A75BD7"/>
    <w:rsid w:val="00A83760"/>
    <w:rsid w:val="00AB0073"/>
    <w:rsid w:val="00AC517A"/>
    <w:rsid w:val="00AC753C"/>
    <w:rsid w:val="00B047B3"/>
    <w:rsid w:val="00B73394"/>
    <w:rsid w:val="00B92B83"/>
    <w:rsid w:val="00B974CD"/>
    <w:rsid w:val="00BF0CD6"/>
    <w:rsid w:val="00C226AD"/>
    <w:rsid w:val="00C30BAD"/>
    <w:rsid w:val="00C31F35"/>
    <w:rsid w:val="00C41E2E"/>
    <w:rsid w:val="00C87AAC"/>
    <w:rsid w:val="00C95CBE"/>
    <w:rsid w:val="00CC0649"/>
    <w:rsid w:val="00CE10C1"/>
    <w:rsid w:val="00CE55E9"/>
    <w:rsid w:val="00D032D8"/>
    <w:rsid w:val="00D04A55"/>
    <w:rsid w:val="00D15630"/>
    <w:rsid w:val="00D60EFD"/>
    <w:rsid w:val="00D700EF"/>
    <w:rsid w:val="00D71D2E"/>
    <w:rsid w:val="00D74809"/>
    <w:rsid w:val="00D82B34"/>
    <w:rsid w:val="00DC67DC"/>
    <w:rsid w:val="00E32DC9"/>
    <w:rsid w:val="00E93F76"/>
    <w:rsid w:val="00E952AB"/>
    <w:rsid w:val="00ED6D14"/>
    <w:rsid w:val="00F3328E"/>
    <w:rsid w:val="00F37132"/>
    <w:rsid w:val="00F44BC6"/>
    <w:rsid w:val="00F96038"/>
    <w:rsid w:val="00FD3A2D"/>
    <w:rsid w:val="00FE0CEF"/>
    <w:rsid w:val="00FF2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03ABA"/>
  <w15:chartTrackingRefBased/>
  <w15:docId w15:val="{95FFC9CD-C92B-4BCA-B218-31FF1DF9A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24BF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032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0122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12245"/>
  </w:style>
  <w:style w:type="paragraph" w:styleId="Zpat">
    <w:name w:val="footer"/>
    <w:basedOn w:val="Normln"/>
    <w:link w:val="ZpatChar"/>
    <w:uiPriority w:val="99"/>
    <w:unhideWhenUsed/>
    <w:rsid w:val="000122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12245"/>
  </w:style>
  <w:style w:type="character" w:styleId="Hypertextovodkaz">
    <w:name w:val="Hyperlink"/>
    <w:basedOn w:val="Standardnpsmoodstavce"/>
    <w:uiPriority w:val="99"/>
    <w:unhideWhenUsed/>
    <w:rsid w:val="00831D1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hedvika@phoenixcom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agecz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834</Words>
  <Characters>4651</Characters>
  <Application>Microsoft Office Word</Application>
  <DocSecurity>0</DocSecurity>
  <Lines>94</Lines>
  <Paragraphs>53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Novotná | PHOENIXCOM</dc:creator>
  <cp:keywords/>
  <dc:description/>
  <cp:lastModifiedBy>Jakub Mašek - FAST ČR</cp:lastModifiedBy>
  <cp:revision>2</cp:revision>
  <dcterms:created xsi:type="dcterms:W3CDTF">2021-05-05T11:13:00Z</dcterms:created>
  <dcterms:modified xsi:type="dcterms:W3CDTF">2021-05-05T11:13:00Z</dcterms:modified>
</cp:coreProperties>
</file>