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CE43E" w14:textId="3A3B5E67" w:rsidR="0065401C" w:rsidRDefault="0065401C" w:rsidP="0065401C">
      <w:pPr>
        <w:jc w:val="center"/>
        <w:rPr>
          <w:b/>
          <w:bCs/>
        </w:rPr>
      </w:pPr>
      <w:r>
        <w:rPr>
          <w:b/>
          <w:bCs/>
        </w:rPr>
        <w:t>ZNAČKA SAGE UVÁDÍ NA TRH BARISTICKOU SADU</w:t>
      </w:r>
    </w:p>
    <w:p w14:paraId="21CCCB08" w14:textId="77777777" w:rsidR="0065401C" w:rsidRPr="000E268B" w:rsidRDefault="0065401C" w:rsidP="0065401C">
      <w:pPr>
        <w:jc w:val="center"/>
        <w:rPr>
          <w:b/>
          <w:bCs/>
          <w:i/>
          <w:iCs/>
        </w:rPr>
      </w:pPr>
      <w:r w:rsidRPr="000E268B">
        <w:rPr>
          <w:b/>
          <w:bCs/>
          <w:i/>
          <w:iCs/>
        </w:rPr>
        <w:t>Ucelená sada pro dosažení profesionálních výsledků jako od baristy</w:t>
      </w:r>
    </w:p>
    <w:p w14:paraId="4895C7B3" w14:textId="3F5AD064" w:rsidR="0065401C" w:rsidRDefault="0065401C" w:rsidP="0065401C">
      <w:pPr>
        <w:jc w:val="both"/>
        <w:rPr>
          <w:b/>
          <w:bCs/>
        </w:rPr>
      </w:pPr>
      <w:r>
        <w:rPr>
          <w:b/>
          <w:bCs/>
        </w:rPr>
        <w:t xml:space="preserve">Láska ke kávě je láska bez kompromisů. Milujete ji, potřebujete ji a chcete jí mít. A jakou? Jedině dokonalou. Kávu jako od profesionálního baristy si každý den v pohodlí svého domova dokonale připravíte pomocí sady Barista Pack od prémiové značky Sage. Součástí elegantní černé baristické sady je </w:t>
      </w:r>
      <w:r w:rsidRPr="00C83CDD">
        <w:rPr>
          <w:b/>
          <w:bCs/>
        </w:rPr>
        <w:t xml:space="preserve">pákový espresso kávovar Sage </w:t>
      </w:r>
      <w:r>
        <w:rPr>
          <w:b/>
          <w:bCs/>
        </w:rPr>
        <w:t>The B</w:t>
      </w:r>
      <w:r w:rsidRPr="00C83CDD">
        <w:rPr>
          <w:b/>
          <w:bCs/>
        </w:rPr>
        <w:t>ambino Plus</w:t>
      </w:r>
      <w:r w:rsidR="0004472C">
        <w:rPr>
          <w:b/>
          <w:bCs/>
        </w:rPr>
        <w:t xml:space="preserve"> s</w:t>
      </w:r>
      <w:r w:rsidR="0074427A">
        <w:rPr>
          <w:b/>
          <w:bCs/>
        </w:rPr>
        <w:t> </w:t>
      </w:r>
      <w:r w:rsidR="000E4F0D">
        <w:rPr>
          <w:b/>
          <w:bCs/>
        </w:rPr>
        <w:t>integrovan</w:t>
      </w:r>
      <w:r w:rsidR="0074427A">
        <w:rPr>
          <w:b/>
          <w:bCs/>
        </w:rPr>
        <w:t>ou parní tryskou,</w:t>
      </w:r>
      <w:r w:rsidR="000E4F0D">
        <w:rPr>
          <w:b/>
          <w:bCs/>
        </w:rPr>
        <w:t xml:space="preserve"> </w:t>
      </w:r>
      <w:r w:rsidR="0004472C">
        <w:rPr>
          <w:b/>
          <w:bCs/>
        </w:rPr>
        <w:t xml:space="preserve">tamperem a </w:t>
      </w:r>
      <w:r w:rsidR="000E4F0D">
        <w:rPr>
          <w:b/>
          <w:bCs/>
        </w:rPr>
        <w:t xml:space="preserve">nerezovou </w:t>
      </w:r>
      <w:r w:rsidR="0004472C">
        <w:rPr>
          <w:b/>
          <w:bCs/>
        </w:rPr>
        <w:t>konvičkou na napěnění mléka</w:t>
      </w:r>
      <w:r>
        <w:rPr>
          <w:b/>
          <w:bCs/>
        </w:rPr>
        <w:t>, e</w:t>
      </w:r>
      <w:r w:rsidRPr="00C83CDD">
        <w:rPr>
          <w:b/>
          <w:bCs/>
        </w:rPr>
        <w:t>lektrický mlýnek na kávu</w:t>
      </w:r>
      <w:r>
        <w:rPr>
          <w:b/>
          <w:bCs/>
        </w:rPr>
        <w:t xml:space="preserve"> </w:t>
      </w:r>
      <w:r w:rsidRPr="00C83CDD">
        <w:rPr>
          <w:b/>
          <w:bCs/>
        </w:rPr>
        <w:t>The Dose Control Pro</w:t>
      </w:r>
      <w:r>
        <w:rPr>
          <w:b/>
          <w:bCs/>
        </w:rPr>
        <w:t xml:space="preserve">, </w:t>
      </w:r>
      <w:r w:rsidRPr="00C83CDD">
        <w:rPr>
          <w:b/>
          <w:bCs/>
        </w:rPr>
        <w:t>odklepávač na kávovou sedlinu</w:t>
      </w:r>
      <w:r>
        <w:rPr>
          <w:b/>
          <w:bCs/>
        </w:rPr>
        <w:t xml:space="preserve"> </w:t>
      </w:r>
      <w:r w:rsidRPr="00C83CDD">
        <w:rPr>
          <w:b/>
          <w:bCs/>
        </w:rPr>
        <w:t>The Knock Box</w:t>
      </w:r>
      <w:r>
        <w:rPr>
          <w:b/>
          <w:bCs/>
        </w:rPr>
        <w:t xml:space="preserve"> </w:t>
      </w:r>
      <w:r w:rsidRPr="00C83CDD">
        <w:rPr>
          <w:b/>
          <w:bCs/>
        </w:rPr>
        <w:t>Mini</w:t>
      </w:r>
      <w:r>
        <w:rPr>
          <w:b/>
          <w:bCs/>
        </w:rPr>
        <w:t xml:space="preserve"> a k tomu dvě balení kávy Reserva. </w:t>
      </w:r>
    </w:p>
    <w:p w14:paraId="351AF70B" w14:textId="48284859" w:rsidR="0065401C" w:rsidRPr="00C83CDD" w:rsidRDefault="0065401C" w:rsidP="0065401C">
      <w:pPr>
        <w:jc w:val="both"/>
      </w:pPr>
      <w:r w:rsidRPr="006D3DC6">
        <w:rPr>
          <w:b/>
          <w:bCs/>
        </w:rPr>
        <w:t xml:space="preserve">Pákový espresso kávovar Sage </w:t>
      </w:r>
      <w:r w:rsidR="00493909">
        <w:rPr>
          <w:b/>
          <w:bCs/>
        </w:rPr>
        <w:t>T</w:t>
      </w:r>
      <w:r w:rsidRPr="006D3DC6">
        <w:rPr>
          <w:b/>
          <w:bCs/>
        </w:rPr>
        <w:t xml:space="preserve">he </w:t>
      </w:r>
      <w:bookmarkStart w:id="0" w:name="_Hlk36415240"/>
      <w:r w:rsidRPr="006D3DC6">
        <w:rPr>
          <w:b/>
          <w:bCs/>
        </w:rPr>
        <w:t xml:space="preserve">Bambino Plus </w:t>
      </w:r>
      <w:bookmarkEnd w:id="0"/>
      <w:r w:rsidRPr="006D3DC6">
        <w:rPr>
          <w:b/>
          <w:bCs/>
        </w:rPr>
        <w:t xml:space="preserve">SES500BTR </w:t>
      </w:r>
      <w:r w:rsidRPr="0060396D">
        <w:t>splň</w:t>
      </w:r>
      <w:r>
        <w:t>uje</w:t>
      </w:r>
      <w:r w:rsidRPr="0060396D">
        <w:t xml:space="preserve"> všechny prvky potřebné pro přípravu výborné kávy</w:t>
      </w:r>
      <w:r>
        <w:t xml:space="preserve">, ať už se jedná o </w:t>
      </w:r>
      <w:r w:rsidRPr="0060396D">
        <w:t>pravé italské espresso, latte macchiato nebo cappuccino.</w:t>
      </w:r>
      <w:r>
        <w:t xml:space="preserve"> Do páky se vejde 19 gramů namleté kávy, což je ideální množství pro dosažení plné chuti espressa. Aby měla káva lahodnou a vyváženou chuť, dokáže kávovar ohlídat jak přesnou teplotu, tak optimální tlak</w:t>
      </w:r>
      <w:r w:rsidR="00D21CA5">
        <w:t xml:space="preserve"> 9 barů</w:t>
      </w:r>
      <w:r>
        <w:t xml:space="preserve"> během extrakce kávy. A to díky systému ohřevu vody a automatické kontroly teploty ThermoJet a systému nízkotlakového předspaření. Příjemným a praktickým bonusem je, že se přístroj nahřeje a připraví k použití už za 3 vteřiny. Dalším klíčovým prvkem je dostatečně silná integrovaná </w:t>
      </w:r>
      <w:r w:rsidR="00D21CA5">
        <w:t xml:space="preserve">automatická </w:t>
      </w:r>
      <w:r>
        <w:t>parní tryska. Umí</w:t>
      </w:r>
      <w:r w:rsidR="00D21CA5">
        <w:t xml:space="preserve"> sama</w:t>
      </w:r>
      <w:r>
        <w:t xml:space="preserve"> napěnit mléko podle nastavení ze tří typů pěnění mléka – Warm, Ideal a Hot, a také ze tří typů mikro bublin v mléčné pěně – Low, Medium a High</w:t>
      </w:r>
      <w:r w:rsidR="00C577A1">
        <w:t>, l</w:t>
      </w:r>
      <w:r w:rsidR="008B0449">
        <w:t xml:space="preserve">ze ji ale používat i manuálně. </w:t>
      </w:r>
      <w:r w:rsidRPr="006D3DC6">
        <w:t xml:space="preserve">Bambino Plus </w:t>
      </w:r>
      <w:r>
        <w:t xml:space="preserve">je vyrobený z kvalitní lité nerezové oceli a v kombinaci s matnou černou se stane ozdobou </w:t>
      </w:r>
      <w:r w:rsidR="00630663">
        <w:t>va</w:t>
      </w:r>
      <w:r>
        <w:t>ší kuchyně nebo kanceláře.</w:t>
      </w:r>
    </w:p>
    <w:p w14:paraId="668432BE" w14:textId="0EA71BE2" w:rsidR="0065401C" w:rsidRPr="00614E04" w:rsidRDefault="0065401C" w:rsidP="0065401C">
      <w:pPr>
        <w:jc w:val="both"/>
      </w:pPr>
      <w:r w:rsidRPr="00614E04">
        <w:t>Nezbytn</w:t>
      </w:r>
      <w:r>
        <w:t xml:space="preserve">ou součástí celého procesu je </w:t>
      </w:r>
      <w:r w:rsidRPr="00614E04">
        <w:t xml:space="preserve">také </w:t>
      </w:r>
      <w:r>
        <w:t xml:space="preserve">příprava </w:t>
      </w:r>
      <w:r w:rsidRPr="00614E04">
        <w:t>správné</w:t>
      </w:r>
      <w:r>
        <w:t>ho</w:t>
      </w:r>
      <w:r w:rsidRPr="00614E04">
        <w:t xml:space="preserve"> množství kvalitní </w:t>
      </w:r>
      <w:r>
        <w:t xml:space="preserve">a čerstvě </w:t>
      </w:r>
      <w:r w:rsidRPr="00614E04">
        <w:t>namleté kávy</w:t>
      </w:r>
      <w:r w:rsidRPr="000E4F0D">
        <w:t>. O to se postará</w:t>
      </w:r>
      <w:r w:rsidRPr="008921E7">
        <w:rPr>
          <w:b/>
          <w:bCs/>
        </w:rPr>
        <w:t xml:space="preserve"> elektrický mlýnek na kávu The Dose Control Pro BCG600B</w:t>
      </w:r>
      <w:r w:rsidR="00CC5C03">
        <w:rPr>
          <w:b/>
          <w:bCs/>
        </w:rPr>
        <w:t>TR</w:t>
      </w:r>
      <w:r w:rsidRPr="00614E04">
        <w:t>.</w:t>
      </w:r>
      <w:r>
        <w:t xml:space="preserve"> Abyste si mohli vybrat podle druhu kávy tu správnou hrubost </w:t>
      </w:r>
      <w:r w:rsidRPr="00A53CD5">
        <w:t>od espressa po french press</w:t>
      </w:r>
      <w:r>
        <w:t>, má m</w:t>
      </w:r>
      <w:r w:rsidRPr="00614E04">
        <w:t>lýnek 60 různých nastavení</w:t>
      </w:r>
      <w:r>
        <w:t>. To umožňuje</w:t>
      </w:r>
      <w:r w:rsidRPr="008921E7">
        <w:t xml:space="preserve"> dosáh</w:t>
      </w:r>
      <w:r>
        <w:t>nout</w:t>
      </w:r>
      <w:r w:rsidRPr="008921E7">
        <w:t xml:space="preserve"> maximálního aroma a chuti</w:t>
      </w:r>
      <w:r>
        <w:t xml:space="preserve"> kávy, stejně jako pomalejší otáčení, které </w:t>
      </w:r>
      <w:r w:rsidRPr="00614E04">
        <w:t>zajišťuje snížení tepelného přenosu mezi zrnky kávy</w:t>
      </w:r>
      <w:r w:rsidRPr="008921E7">
        <w:t>.</w:t>
      </w:r>
      <w:r>
        <w:t xml:space="preserve"> Mlýnek využívá technologii i</w:t>
      </w:r>
      <w:r w:rsidRPr="00614E04">
        <w:t>nteligentní</w:t>
      </w:r>
      <w:r>
        <w:t>ho</w:t>
      </w:r>
      <w:r w:rsidRPr="00614E04">
        <w:t xml:space="preserve"> dávkování</w:t>
      </w:r>
      <w:r>
        <w:t xml:space="preserve">, která </w:t>
      </w:r>
      <w:r w:rsidRPr="008921E7">
        <w:t xml:space="preserve">automaticky </w:t>
      </w:r>
      <w:r>
        <w:t>uzpůsob</w:t>
      </w:r>
      <w:r w:rsidRPr="008921E7">
        <w:t xml:space="preserve">uje dávkování při každé změně nastavení. </w:t>
      </w:r>
      <w:r w:rsidRPr="00614E04">
        <w:t>Součástí výbavy jsou 2 nástavce držáku filtru</w:t>
      </w:r>
      <w:r>
        <w:t>,</w:t>
      </w:r>
      <w:r w:rsidR="00CC5C03">
        <w:t xml:space="preserve"> díky kterému </w:t>
      </w:r>
      <w:r w:rsidR="000E4F0D">
        <w:t>čerstvou</w:t>
      </w:r>
      <w:r w:rsidR="00CC5C03">
        <w:t xml:space="preserve"> kávu namelete přímo do páky kávovaru,</w:t>
      </w:r>
      <w:r w:rsidRPr="00614E04">
        <w:t xml:space="preserve"> dóza na mletou kávu</w:t>
      </w:r>
      <w:r w:rsidRPr="00A53CD5">
        <w:t xml:space="preserve"> </w:t>
      </w:r>
      <w:r>
        <w:t xml:space="preserve">a praktický zásobník na kávová zrna </w:t>
      </w:r>
      <w:r w:rsidRPr="00614E04">
        <w:t>o objemu 340 g</w:t>
      </w:r>
      <w:r>
        <w:t>. Ten je vyjímatelný a káva si v něm uch</w:t>
      </w:r>
      <w:r w:rsidRPr="00614E04">
        <w:t xml:space="preserve">ová </w:t>
      </w:r>
      <w:r>
        <w:t xml:space="preserve">maximální čerstvost </w:t>
      </w:r>
      <w:r w:rsidRPr="00614E04">
        <w:t>díky vzduchotěsnému</w:t>
      </w:r>
      <w:r>
        <w:t xml:space="preserve"> víčku</w:t>
      </w:r>
      <w:r w:rsidRPr="00614E04">
        <w:t xml:space="preserve">. </w:t>
      </w:r>
      <w:r>
        <w:t>P</w:t>
      </w:r>
      <w:r w:rsidRPr="00614E04">
        <w:t xml:space="preserve">ro vyšší bezpečnost </w:t>
      </w:r>
      <w:r>
        <w:t xml:space="preserve">je </w:t>
      </w:r>
      <w:r w:rsidRPr="00614E04">
        <w:t xml:space="preserve">opatřen tepelnou pojistkou proti přehřátí motoru a ochranným systémem proti spouštění naprázdno i nesprávně nainstalovanému mlýnku. </w:t>
      </w:r>
      <w:r>
        <w:t>V</w:t>
      </w:r>
      <w:r w:rsidR="00CC5C03">
        <w:t> matné</w:t>
      </w:r>
      <w:r>
        <w:t xml:space="preserve"> </w:t>
      </w:r>
      <w:r w:rsidRPr="00614E04">
        <w:t>čern</w:t>
      </w:r>
      <w:r>
        <w:t>é</w:t>
      </w:r>
      <w:r w:rsidRPr="00614E04">
        <w:t xml:space="preserve"> variant</w:t>
      </w:r>
      <w:r>
        <w:t>ě bude perfektně ladit s kávovarem Bambino Plus</w:t>
      </w:r>
      <w:r w:rsidRPr="00614E04">
        <w:t>.</w:t>
      </w:r>
    </w:p>
    <w:p w14:paraId="789B8361" w14:textId="2393F23F" w:rsidR="0065401C" w:rsidRDefault="0065401C" w:rsidP="0065401C">
      <w:pPr>
        <w:jc w:val="both"/>
      </w:pPr>
      <w:r w:rsidRPr="006B060C">
        <w:t xml:space="preserve">Sadu Barista Pack doplňuje </w:t>
      </w:r>
      <w:r w:rsidRPr="00987C6B">
        <w:rPr>
          <w:b/>
          <w:bCs/>
        </w:rPr>
        <w:t>odklepávač na kávovou sedlinu The Knock Box Mini</w:t>
      </w:r>
      <w:r>
        <w:rPr>
          <w:b/>
          <w:bCs/>
        </w:rPr>
        <w:t xml:space="preserve"> </w:t>
      </w:r>
      <w:r w:rsidRPr="00CF32F5">
        <w:rPr>
          <w:b/>
          <w:bCs/>
        </w:rPr>
        <w:t>BES100</w:t>
      </w:r>
      <w:r>
        <w:t>. Tento velmi odolný pomocník slouží na p</w:t>
      </w:r>
      <w:r w:rsidRPr="006B060C">
        <w:t>oužitou kávu z</w:t>
      </w:r>
      <w:r>
        <w:t> </w:t>
      </w:r>
      <w:r w:rsidRPr="006B060C">
        <w:t>filtru</w:t>
      </w:r>
      <w:r>
        <w:t xml:space="preserve">. Tu do něj můžete snadno a rychle vyklepnout o </w:t>
      </w:r>
      <w:r w:rsidRPr="006B060C">
        <w:t>vyjímatelnou lištu, které je speciálně navržena, aby odolala vysoké zátěži.</w:t>
      </w:r>
      <w:r>
        <w:t xml:space="preserve"> J</w:t>
      </w:r>
      <w:r w:rsidRPr="003C2454">
        <w:t xml:space="preserve">ednoduchým otočením tlačítka </w:t>
      </w:r>
      <w:r>
        <w:t xml:space="preserve">ji pak </w:t>
      </w:r>
      <w:r w:rsidRPr="003C2454">
        <w:t>uvoln</w:t>
      </w:r>
      <w:r>
        <w:t xml:space="preserve">íte a </w:t>
      </w:r>
      <w:r w:rsidRPr="003C2454">
        <w:t>vyjm</w:t>
      </w:r>
      <w:r>
        <w:t>e</w:t>
      </w:r>
      <w:r w:rsidRPr="003C2454">
        <w:t>te</w:t>
      </w:r>
      <w:r>
        <w:t>, abyste mohli</w:t>
      </w:r>
      <w:r w:rsidRPr="003C2454">
        <w:t xml:space="preserve"> odstran</w:t>
      </w:r>
      <w:r>
        <w:t>i</w:t>
      </w:r>
      <w:r w:rsidRPr="003C2454">
        <w:t xml:space="preserve">t obsah </w:t>
      </w:r>
      <w:r>
        <w:t xml:space="preserve">a </w:t>
      </w:r>
      <w:r w:rsidRPr="003C2454">
        <w:t>odklepávač</w:t>
      </w:r>
      <w:r>
        <w:t xml:space="preserve"> </w:t>
      </w:r>
      <w:r w:rsidRPr="003C2454">
        <w:t>vyčist</w:t>
      </w:r>
      <w:r>
        <w:t>i</w:t>
      </w:r>
      <w:r w:rsidRPr="003C2454">
        <w:t>t.</w:t>
      </w:r>
      <w:r>
        <w:t xml:space="preserve"> Vyroben je z nerezu v kombinaci s černým plastem a svým designem </w:t>
      </w:r>
      <w:r w:rsidR="000E4F0D">
        <w:t>doplňuje</w:t>
      </w:r>
      <w:r>
        <w:t xml:space="preserve"> celou</w:t>
      </w:r>
      <w:r w:rsidR="000E4F0D">
        <w:t xml:space="preserve"> baristickou</w:t>
      </w:r>
      <w:r>
        <w:t xml:space="preserve"> sadu. </w:t>
      </w:r>
    </w:p>
    <w:p w14:paraId="010C10B6" w14:textId="77777777" w:rsidR="0065401C" w:rsidRDefault="0065401C" w:rsidP="0065401C">
      <w:pPr>
        <w:jc w:val="both"/>
      </w:pPr>
      <w:r>
        <w:t xml:space="preserve">Abyste už nemuseli nic shánět, jsou součástí setu také dvě balení </w:t>
      </w:r>
      <w:r w:rsidRPr="00756BBA">
        <w:rPr>
          <w:b/>
          <w:bCs/>
        </w:rPr>
        <w:t>káv</w:t>
      </w:r>
      <w:r>
        <w:rPr>
          <w:b/>
          <w:bCs/>
        </w:rPr>
        <w:t>y</w:t>
      </w:r>
      <w:r w:rsidRPr="00756BBA">
        <w:rPr>
          <w:b/>
          <w:bCs/>
        </w:rPr>
        <w:t xml:space="preserve"> Reserva po 250 g</w:t>
      </w:r>
      <w:r>
        <w:t>. Tato s</w:t>
      </w:r>
      <w:r w:rsidRPr="00AE7D82">
        <w:t>měs pro skutečné milovníky kávy s autentickým a jedinečným aroma připomín</w:t>
      </w:r>
      <w:r>
        <w:t>á</w:t>
      </w:r>
      <w:r w:rsidRPr="00AE7D82">
        <w:t xml:space="preserve"> nejjemnější koření, jako je skořice, kakao a sušené ovoce.</w:t>
      </w:r>
    </w:p>
    <w:p w14:paraId="57574BA2" w14:textId="77777777" w:rsidR="00A40A03" w:rsidRDefault="0065401C" w:rsidP="00A40A03">
      <w:pPr>
        <w:jc w:val="both"/>
        <w:rPr>
          <w:i/>
          <w:iCs/>
        </w:rPr>
      </w:pPr>
      <w:r>
        <w:rPr>
          <w:i/>
          <w:iCs/>
        </w:rPr>
        <w:t xml:space="preserve">Sada Barista Pack bude v dubnu k dostání </w:t>
      </w:r>
      <w:r w:rsidRPr="00756BBA">
        <w:rPr>
          <w:i/>
          <w:iCs/>
        </w:rPr>
        <w:t>na alza.cz a mall.cz</w:t>
      </w:r>
      <w:r>
        <w:rPr>
          <w:i/>
          <w:iCs/>
        </w:rPr>
        <w:t xml:space="preserve"> za úžasnou cenu </w:t>
      </w:r>
      <w:r w:rsidRPr="007E05EA">
        <w:rPr>
          <w:i/>
          <w:iCs/>
        </w:rPr>
        <w:t>10</w:t>
      </w:r>
      <w:r>
        <w:rPr>
          <w:i/>
          <w:iCs/>
        </w:rPr>
        <w:t> </w:t>
      </w:r>
      <w:r w:rsidRPr="007E05EA">
        <w:rPr>
          <w:i/>
          <w:iCs/>
        </w:rPr>
        <w:t>900</w:t>
      </w:r>
      <w:r>
        <w:rPr>
          <w:i/>
          <w:iCs/>
        </w:rPr>
        <w:t xml:space="preserve"> </w:t>
      </w:r>
      <w:r w:rsidRPr="00614E04">
        <w:rPr>
          <w:i/>
          <w:iCs/>
        </w:rPr>
        <w:t>Kč.</w:t>
      </w:r>
    </w:p>
    <w:p w14:paraId="1791D095" w14:textId="1E16035C" w:rsidR="0065401C" w:rsidRPr="00A40A03" w:rsidRDefault="0065401C" w:rsidP="00A40A03">
      <w:pPr>
        <w:jc w:val="both"/>
        <w:rPr>
          <w:i/>
          <w:iCs/>
        </w:rPr>
      </w:pPr>
      <w:r w:rsidRPr="007307B2">
        <w:rPr>
          <w:rFonts w:eastAsia="Times New Roman"/>
          <w:b/>
          <w:bCs/>
          <w:sz w:val="18"/>
          <w:szCs w:val="18"/>
        </w:rPr>
        <w:t xml:space="preserve">O značce Sage: </w:t>
      </w:r>
    </w:p>
    <w:p w14:paraId="4FFBB2E1" w14:textId="77777777" w:rsidR="0065401C" w:rsidRPr="007307B2" w:rsidRDefault="0065401C" w:rsidP="0065401C">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060A37E9" w14:textId="77777777" w:rsidR="0065401C" w:rsidRPr="007307B2" w:rsidRDefault="0065401C" w:rsidP="0065401C">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510F94C6" w14:textId="77777777" w:rsidR="0065401C" w:rsidRPr="0075087E" w:rsidRDefault="0065401C" w:rsidP="0065401C">
      <w:pPr>
        <w:spacing w:after="0" w:line="240" w:lineRule="auto"/>
        <w:jc w:val="both"/>
        <w:rPr>
          <w:sz w:val="18"/>
          <w:szCs w:val="18"/>
        </w:rPr>
      </w:pPr>
      <w:r w:rsidRPr="0075087E">
        <w:rPr>
          <w:sz w:val="18"/>
          <w:szCs w:val="18"/>
        </w:rPr>
        <w:t xml:space="preserve">Pro další informace a novinky navštivte adresu </w:t>
      </w:r>
      <w:hyperlink r:id="rId7" w:history="1">
        <w:r w:rsidRPr="00D90703">
          <w:rPr>
            <w:rStyle w:val="Hypertextovodkaz"/>
            <w:sz w:val="18"/>
            <w:szCs w:val="18"/>
          </w:rPr>
          <w:t>www.sagecz.cz</w:t>
        </w:r>
      </w:hyperlink>
      <w:r w:rsidRPr="0075087E">
        <w:rPr>
          <w:sz w:val="18"/>
          <w:szCs w:val="18"/>
        </w:rPr>
        <w:t xml:space="preserve">.  </w:t>
      </w:r>
    </w:p>
    <w:p w14:paraId="5DCB536F" w14:textId="77777777" w:rsidR="0065401C" w:rsidRPr="00D744F4" w:rsidRDefault="0065401C" w:rsidP="0065401C">
      <w:pPr>
        <w:spacing w:after="0"/>
        <w:jc w:val="both"/>
        <w:rPr>
          <w:rFonts w:eastAsia="Times New Roman"/>
          <w:sz w:val="18"/>
          <w:szCs w:val="18"/>
        </w:rPr>
      </w:pPr>
    </w:p>
    <w:p w14:paraId="5C4CAB8E" w14:textId="77777777" w:rsidR="0065401C" w:rsidRPr="00D744F4" w:rsidRDefault="0065401C" w:rsidP="0065401C">
      <w:pPr>
        <w:spacing w:after="0"/>
        <w:jc w:val="both"/>
        <w:rPr>
          <w:rFonts w:eastAsia="Times New Roman"/>
          <w:sz w:val="18"/>
          <w:szCs w:val="18"/>
        </w:rPr>
      </w:pPr>
    </w:p>
    <w:p w14:paraId="045E4573" w14:textId="77777777" w:rsidR="0065401C" w:rsidRPr="00D744F4" w:rsidRDefault="0065401C" w:rsidP="0065401C">
      <w:pPr>
        <w:spacing w:after="0"/>
        <w:rPr>
          <w:rFonts w:eastAsia="Times New Roman"/>
          <w:sz w:val="18"/>
          <w:szCs w:val="18"/>
        </w:rPr>
      </w:pPr>
      <w:r w:rsidRPr="00D744F4">
        <w:rPr>
          <w:rFonts w:eastAsia="Times New Roman"/>
          <w:sz w:val="18"/>
          <w:szCs w:val="18"/>
        </w:rPr>
        <w:t>Moniku Strakovou / PHOENIX COMMUNICATION</w:t>
      </w:r>
    </w:p>
    <w:p w14:paraId="2F9AFE9B" w14:textId="77777777" w:rsidR="0065401C" w:rsidRPr="009F3FA7" w:rsidRDefault="0065401C" w:rsidP="0065401C">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68265221" w14:textId="77777777" w:rsidR="0065401C" w:rsidRDefault="000763EE" w:rsidP="0065401C">
      <w:pPr>
        <w:spacing w:after="0"/>
      </w:pPr>
      <w:hyperlink r:id="rId8" w:history="1">
        <w:r w:rsidR="0065401C" w:rsidRPr="007307B2">
          <w:rPr>
            <w:rFonts w:eastAsia="Times New Roman"/>
            <w:sz w:val="18"/>
            <w:szCs w:val="18"/>
            <w:u w:val="single"/>
          </w:rPr>
          <w:t>monika@phoenixcom.cz</w:t>
        </w:r>
      </w:hyperlink>
      <w:r w:rsidR="0065401C" w:rsidRPr="0075087E">
        <w:rPr>
          <w:rFonts w:eastAsia="Times New Roman"/>
          <w:sz w:val="18"/>
          <w:szCs w:val="18"/>
        </w:rPr>
        <w:t xml:space="preserve"> / (00420) 774 814</w:t>
      </w:r>
      <w:r w:rsidR="0065401C">
        <w:rPr>
          <w:rFonts w:eastAsia="Times New Roman"/>
          <w:sz w:val="18"/>
          <w:szCs w:val="18"/>
        </w:rPr>
        <w:t> </w:t>
      </w:r>
      <w:r w:rsidR="0065401C" w:rsidRPr="00D744F4">
        <w:rPr>
          <w:rFonts w:eastAsia="Times New Roman"/>
          <w:sz w:val="18"/>
          <w:szCs w:val="18"/>
        </w:rPr>
        <w:t>65</w:t>
      </w:r>
      <w:r w:rsidR="0065401C">
        <w:rPr>
          <w:rFonts w:eastAsia="Times New Roman"/>
          <w:sz w:val="18"/>
          <w:szCs w:val="18"/>
        </w:rPr>
        <w:t>4</w:t>
      </w:r>
    </w:p>
    <w:p w14:paraId="2129A351" w14:textId="77777777" w:rsidR="0065401C" w:rsidRDefault="0065401C" w:rsidP="0065401C"/>
    <w:p w14:paraId="556B2068" w14:textId="77777777" w:rsidR="0065401C" w:rsidRDefault="0065401C" w:rsidP="0065401C"/>
    <w:p w14:paraId="09C728A6" w14:textId="77777777" w:rsidR="0065401C" w:rsidRDefault="0065401C" w:rsidP="0065401C"/>
    <w:p w14:paraId="386F2D3D" w14:textId="77777777" w:rsidR="004A738D" w:rsidRDefault="004A738D"/>
    <w:sectPr w:rsidR="004A738D" w:rsidSect="002C0360">
      <w:headerReference w:type="default" r:id="rId9"/>
      <w:footnotePr>
        <w:pos w:val="beneathText"/>
      </w:footnotePr>
      <w:pgSz w:w="11907" w:h="16839" w:code="9"/>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2586A" w14:textId="77777777" w:rsidR="000763EE" w:rsidRDefault="000763EE">
      <w:pPr>
        <w:spacing w:after="0" w:line="240" w:lineRule="auto"/>
      </w:pPr>
      <w:r>
        <w:separator/>
      </w:r>
    </w:p>
  </w:endnote>
  <w:endnote w:type="continuationSeparator" w:id="0">
    <w:p w14:paraId="04CE6A12" w14:textId="77777777" w:rsidR="000763EE" w:rsidRDefault="00076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E5476" w14:textId="77777777" w:rsidR="000763EE" w:rsidRDefault="000763EE">
      <w:pPr>
        <w:spacing w:after="0" w:line="240" w:lineRule="auto"/>
      </w:pPr>
      <w:r>
        <w:separator/>
      </w:r>
    </w:p>
  </w:footnote>
  <w:footnote w:type="continuationSeparator" w:id="0">
    <w:p w14:paraId="151A71D4" w14:textId="77777777" w:rsidR="000763EE" w:rsidRDefault="00076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5DBF5" w14:textId="005C1F30" w:rsidR="00A40A03" w:rsidRPr="00A40A03" w:rsidRDefault="00A40A03" w:rsidP="00A40A03">
    <w:pPr>
      <w:pStyle w:val="Zhlav"/>
      <w:jc w:val="left"/>
      <w:rPr>
        <w:rFonts w:asciiTheme="minorHAnsi" w:hAnsiTheme="minorHAnsi" w:cstheme="minorHAnsi"/>
        <w:i/>
        <w:iCs/>
      </w:rPr>
    </w:pPr>
    <w:r w:rsidRPr="00A40A03">
      <w:rPr>
        <w:rFonts w:asciiTheme="minorHAnsi" w:hAnsiTheme="minorHAnsi" w:cstheme="minorHAnsi"/>
        <w:i/>
        <w:iCs/>
      </w:rPr>
      <w:t>TISKOVÁ ZPRÁVA</w:t>
    </w:r>
  </w:p>
  <w:p w14:paraId="1C275B33" w14:textId="5F7BBEDC" w:rsidR="002C0360" w:rsidRDefault="004556B2" w:rsidP="002C0360">
    <w:pPr>
      <w:pStyle w:val="Zhlav"/>
      <w:jc w:val="center"/>
    </w:pPr>
    <w:r w:rsidRPr="007F7D3F">
      <w:rPr>
        <w:noProof/>
        <w:lang w:val="cs-CZ" w:eastAsia="cs-CZ"/>
      </w:rPr>
      <w:drawing>
        <wp:inline distT="0" distB="0" distL="0" distR="0" wp14:anchorId="6A88B22F" wp14:editId="42A79C2A">
          <wp:extent cx="1645920" cy="836234"/>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631" cy="840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2B7AD1"/>
    <w:multiLevelType w:val="hybridMultilevel"/>
    <w:tmpl w:val="D8F0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0C16F3"/>
    <w:multiLevelType w:val="hybridMultilevel"/>
    <w:tmpl w:val="21DECC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1C"/>
    <w:rsid w:val="000248FD"/>
    <w:rsid w:val="0004472C"/>
    <w:rsid w:val="000763EE"/>
    <w:rsid w:val="000E1533"/>
    <w:rsid w:val="000E268B"/>
    <w:rsid w:val="000E4F0D"/>
    <w:rsid w:val="000F676F"/>
    <w:rsid w:val="00180E54"/>
    <w:rsid w:val="00226BE5"/>
    <w:rsid w:val="00355DDE"/>
    <w:rsid w:val="004556B2"/>
    <w:rsid w:val="00493909"/>
    <w:rsid w:val="004A738D"/>
    <w:rsid w:val="005B0F03"/>
    <w:rsid w:val="00630663"/>
    <w:rsid w:val="0065401C"/>
    <w:rsid w:val="0074427A"/>
    <w:rsid w:val="0075157B"/>
    <w:rsid w:val="00833285"/>
    <w:rsid w:val="008B0449"/>
    <w:rsid w:val="00A40A03"/>
    <w:rsid w:val="00BF5DD0"/>
    <w:rsid w:val="00C577A1"/>
    <w:rsid w:val="00CC5C03"/>
    <w:rsid w:val="00CE181A"/>
    <w:rsid w:val="00D21CA5"/>
    <w:rsid w:val="00DC2E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F5A8"/>
  <w15:chartTrackingRefBased/>
  <w15:docId w15:val="{C5EA6218-32D8-4BE6-9F73-996159FC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401C"/>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65401C"/>
    <w:rPr>
      <w:color w:val="1D520A"/>
      <w:u w:val="single"/>
    </w:rPr>
  </w:style>
  <w:style w:type="paragraph" w:styleId="Bezmezer">
    <w:name w:val="No Spacing"/>
    <w:link w:val="BezmezerChar"/>
    <w:uiPriority w:val="1"/>
    <w:qFormat/>
    <w:rsid w:val="0065401C"/>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65401C"/>
    <w:rPr>
      <w:rFonts w:ascii="Times New Roman" w:eastAsia="Arial" w:hAnsi="Times New Roman" w:cs="Calibri"/>
      <w:sz w:val="24"/>
      <w:lang w:eastAsia="ar-SA"/>
    </w:rPr>
  </w:style>
  <w:style w:type="paragraph" w:styleId="Zhlav">
    <w:name w:val="header"/>
    <w:basedOn w:val="Normln"/>
    <w:link w:val="ZhlavChar"/>
    <w:semiHidden/>
    <w:rsid w:val="0065401C"/>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65401C"/>
    <w:rPr>
      <w:rFonts w:ascii="MS PGothic" w:eastAsia="MS PGothic" w:hAnsi="MS PGothic" w:cs="Calibri"/>
      <w:kern w:val="1"/>
      <w:sz w:val="21"/>
      <w:szCs w:val="21"/>
      <w:lang w:val="en-US" w:eastAsia="ar-SA"/>
    </w:rPr>
  </w:style>
  <w:style w:type="paragraph" w:styleId="Odstavecseseznamem">
    <w:name w:val="List Paragraph"/>
    <w:basedOn w:val="Normln"/>
    <w:uiPriority w:val="34"/>
    <w:qFormat/>
    <w:rsid w:val="0065401C"/>
    <w:pPr>
      <w:suppressAutoHyphens w:val="0"/>
      <w:spacing w:after="0" w:line="240" w:lineRule="auto"/>
      <w:ind w:left="720"/>
    </w:pPr>
    <w:rPr>
      <w:rFonts w:eastAsiaTheme="minorHAnsi"/>
      <w:lang w:eastAsia="en-US"/>
    </w:rPr>
  </w:style>
  <w:style w:type="paragraph" w:styleId="Zpat">
    <w:name w:val="footer"/>
    <w:basedOn w:val="Normln"/>
    <w:link w:val="ZpatChar"/>
    <w:uiPriority w:val="99"/>
    <w:unhideWhenUsed/>
    <w:rsid w:val="00A40A0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A03"/>
    <w:rPr>
      <w:rFonts w:ascii="Calibri" w:eastAsia="Calibri" w:hAnsi="Calibri" w:cs="Calibri"/>
      <w:lang w:eastAsia="ar-SA"/>
    </w:rPr>
  </w:style>
  <w:style w:type="character" w:styleId="Odkaznakoment">
    <w:name w:val="annotation reference"/>
    <w:basedOn w:val="Standardnpsmoodstavce"/>
    <w:uiPriority w:val="99"/>
    <w:semiHidden/>
    <w:unhideWhenUsed/>
    <w:rsid w:val="00180E54"/>
    <w:rPr>
      <w:sz w:val="16"/>
      <w:szCs w:val="16"/>
    </w:rPr>
  </w:style>
  <w:style w:type="paragraph" w:styleId="Textkomente">
    <w:name w:val="annotation text"/>
    <w:basedOn w:val="Normln"/>
    <w:link w:val="TextkomenteChar"/>
    <w:uiPriority w:val="99"/>
    <w:semiHidden/>
    <w:unhideWhenUsed/>
    <w:rsid w:val="00180E54"/>
    <w:pPr>
      <w:spacing w:line="240" w:lineRule="auto"/>
    </w:pPr>
    <w:rPr>
      <w:sz w:val="20"/>
      <w:szCs w:val="20"/>
    </w:rPr>
  </w:style>
  <w:style w:type="character" w:customStyle="1" w:styleId="TextkomenteChar">
    <w:name w:val="Text komentáře Char"/>
    <w:basedOn w:val="Standardnpsmoodstavce"/>
    <w:link w:val="Textkomente"/>
    <w:uiPriority w:val="99"/>
    <w:semiHidden/>
    <w:rsid w:val="00180E54"/>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180E54"/>
    <w:rPr>
      <w:b/>
      <w:bCs/>
    </w:rPr>
  </w:style>
  <w:style w:type="character" w:customStyle="1" w:styleId="PedmtkomenteChar">
    <w:name w:val="Předmět komentáře Char"/>
    <w:basedOn w:val="TextkomenteChar"/>
    <w:link w:val="Pedmtkomente"/>
    <w:uiPriority w:val="99"/>
    <w:semiHidden/>
    <w:rsid w:val="00180E54"/>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180E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80E54"/>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phoenixcom.cz" TargetMode="External"/><Relationship Id="rId3" Type="http://schemas.openxmlformats.org/officeDocument/2006/relationships/settings" Target="settings.xml"/><Relationship Id="rId7" Type="http://schemas.openxmlformats.org/officeDocument/2006/relationships/hyperlink" Target="http://www.sagec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707</Words>
  <Characters>4177</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Monika Straková | PHOENIXCOM</cp:lastModifiedBy>
  <cp:revision>2</cp:revision>
  <dcterms:created xsi:type="dcterms:W3CDTF">2020-04-03T08:49:00Z</dcterms:created>
  <dcterms:modified xsi:type="dcterms:W3CDTF">2020-04-03T08:49:00Z</dcterms:modified>
</cp:coreProperties>
</file>